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5179C" w14:textId="77777777" w:rsidR="0000711A" w:rsidRDefault="00743E83">
      <w:pPr>
        <w:rPr>
          <w:b/>
          <w:bCs/>
        </w:rPr>
      </w:pPr>
      <w:r w:rsidRPr="00743E83">
        <w:rPr>
          <w:b/>
          <w:bCs/>
        </w:rPr>
        <w:t>Protokoll fra felles styremøte Leangentravets Eiendom AS og Midt-Norge Travforbund tirsdag 2. mars 2021, kl 19.00 på Teams.</w:t>
      </w:r>
    </w:p>
    <w:p w14:paraId="5277A552" w14:textId="3ED1521E" w:rsidR="00743E83" w:rsidRDefault="00743E83">
      <w:pPr>
        <w:rPr>
          <w:b/>
          <w:bCs/>
        </w:rPr>
      </w:pPr>
      <w:r>
        <w:rPr>
          <w:b/>
          <w:bCs/>
        </w:rPr>
        <w:t>Til stede: Asbjørn Opdal, Morten Valstad, Jan Frode Holltrø, Aina H. Westberg</w:t>
      </w:r>
      <w:r w:rsidR="001903A7">
        <w:rPr>
          <w:b/>
          <w:bCs/>
        </w:rPr>
        <w:t xml:space="preserve"> fra k</w:t>
      </w:r>
      <w:r w:rsidR="0035086C">
        <w:rPr>
          <w:b/>
          <w:bCs/>
        </w:rPr>
        <w:t>l 19:30</w:t>
      </w:r>
      <w:r>
        <w:rPr>
          <w:b/>
          <w:bCs/>
        </w:rPr>
        <w:t>, Trude Tevik Gulbrandsen, Hilde Nordtiller, Elin Flataune, Sverre Hosen, Reidar Samskott, Odd Haugdahl, Robert Jakobsen</w:t>
      </w:r>
    </w:p>
    <w:p w14:paraId="530E18F9" w14:textId="492D99C3" w:rsidR="00743E83" w:rsidRDefault="00E40117">
      <w:pPr>
        <w:rPr>
          <w:b/>
          <w:bCs/>
        </w:rPr>
      </w:pPr>
      <w:r>
        <w:rPr>
          <w:b/>
          <w:bCs/>
        </w:rPr>
        <w:t>Ikke til stede</w:t>
      </w:r>
      <w:r w:rsidR="00743E83">
        <w:rPr>
          <w:b/>
          <w:bCs/>
        </w:rPr>
        <w:t>: Thea Indrebø</w:t>
      </w:r>
      <w:r w:rsidR="00201F24">
        <w:rPr>
          <w:b/>
          <w:bCs/>
        </w:rPr>
        <w:t>, Jan Ola Riseth</w:t>
      </w:r>
      <w:r w:rsidR="0093749B">
        <w:rPr>
          <w:b/>
          <w:bCs/>
        </w:rPr>
        <w:t>, Lene Grenne</w:t>
      </w:r>
    </w:p>
    <w:p w14:paraId="763099F1" w14:textId="77777777" w:rsidR="00743E83" w:rsidRDefault="00743E83">
      <w:pPr>
        <w:rPr>
          <w:b/>
          <w:bCs/>
        </w:rPr>
      </w:pPr>
      <w:r>
        <w:rPr>
          <w:b/>
          <w:bCs/>
        </w:rPr>
        <w:t>Agenda:</w:t>
      </w:r>
    </w:p>
    <w:p w14:paraId="418E9681" w14:textId="39641535" w:rsidR="00743E83" w:rsidRDefault="00743E83" w:rsidP="00743E83">
      <w:pPr>
        <w:rPr>
          <w:b/>
          <w:bCs/>
        </w:rPr>
      </w:pPr>
      <w:r w:rsidRPr="00B25821">
        <w:rPr>
          <w:b/>
          <w:bCs/>
        </w:rPr>
        <w:t>Behandling av kontrakt for infrastruktur/VA</w:t>
      </w:r>
    </w:p>
    <w:p w14:paraId="47FE4968" w14:textId="77777777" w:rsidR="001554EA" w:rsidRDefault="001554EA" w:rsidP="001554EA">
      <w:r>
        <w:t>Asbjørn startet møtet med å orientere om at Prosjektet er har fått tilsagn om mellomfinansiering av prosjektet.</w:t>
      </w:r>
    </w:p>
    <w:p w14:paraId="0152E6D6" w14:textId="77777777" w:rsidR="001554EA" w:rsidRPr="001554EA" w:rsidRDefault="001554EA" w:rsidP="001554EA">
      <w:r w:rsidRPr="001554EA">
        <w:t xml:space="preserve">Videre orienterte Asbjørn at Leangen Bolig har bekreftet at prosjektet har en avtale </w:t>
      </w:r>
      <w:r w:rsidRPr="001554EA">
        <w:rPr>
          <w:rFonts w:ascii="Calibri" w:hAnsi="Calibri" w:cs="Calibri"/>
          <w:shd w:val="clear" w:color="auto" w:fill="FFFFFF"/>
        </w:rPr>
        <w:t>med Leangen Bolig om utbetaling av et tidligere avtalt forskuddsbeløp over flere år som sikrer at rentehåndtering av mellomfinansiering ikke påvirker drift og støtte til regional aktivitet. </w:t>
      </w:r>
    </w:p>
    <w:p w14:paraId="491F8EE0" w14:textId="7574B6BB" w:rsidR="00CF30F1" w:rsidRDefault="00870EA7" w:rsidP="00743E83">
      <w:r>
        <w:t xml:space="preserve">Asbjørn gikk deretter gjennom </w:t>
      </w:r>
      <w:r w:rsidR="00DC739E">
        <w:t xml:space="preserve">sammenstillingen av kostnadene i prosjektet, basert på </w:t>
      </w:r>
      <w:r w:rsidR="000C5F77">
        <w:t xml:space="preserve">endelig avtale med Solberg Maskin. En stall og </w:t>
      </w:r>
      <w:r w:rsidR="00277ECC">
        <w:t xml:space="preserve">ett </w:t>
      </w:r>
      <w:r w:rsidR="000C5F77">
        <w:t>sosialbygg</w:t>
      </w:r>
      <w:r w:rsidR="00277ECC">
        <w:t xml:space="preserve"> er tatt ut av prosjektet.</w:t>
      </w:r>
      <w:r w:rsidR="00E121FA">
        <w:t xml:space="preserve"> Videre er det lagt inn at kostnader til en stall</w:t>
      </w:r>
      <w:r w:rsidR="00C328F3">
        <w:t>, veterinærklinikk og rehabilitering av gammel stall</w:t>
      </w:r>
      <w:r w:rsidR="00E47598">
        <w:t xml:space="preserve"> kan utsettes i prosjektet.</w:t>
      </w:r>
    </w:p>
    <w:p w14:paraId="19930DA9" w14:textId="60A3213B" w:rsidR="003F5711" w:rsidRDefault="00F951AE" w:rsidP="00743E83">
      <w:r>
        <w:t xml:space="preserve">Det er gjort en ny </w:t>
      </w:r>
      <w:r w:rsidR="00C91509">
        <w:t xml:space="preserve">grundig </w:t>
      </w:r>
      <w:r>
        <w:t xml:space="preserve">gjennomgang av </w:t>
      </w:r>
      <w:r w:rsidR="002A652E">
        <w:t>usikkerhetsmomenter/risikoanalyse</w:t>
      </w:r>
      <w:r w:rsidR="00C91509">
        <w:t xml:space="preserve"> av prosjektet</w:t>
      </w:r>
      <w:r w:rsidR="00691C27">
        <w:t>, og det ligger nå inne 15% for infrastruktur og VA, mens det på bygg</w:t>
      </w:r>
      <w:r w:rsidR="00122CAF">
        <w:t xml:space="preserve"> er lagt inn 5%.</w:t>
      </w:r>
    </w:p>
    <w:p w14:paraId="6D3EBE9B" w14:textId="1934FE87" w:rsidR="00B269E9" w:rsidRPr="003B2955" w:rsidRDefault="003B2955" w:rsidP="00743E83">
      <w:r w:rsidRPr="003B2955">
        <w:t>Asbjørn orienterte om nytt budsjettoverslag for prosjektet som presenteres på lagledermøte i neste uke</w:t>
      </w:r>
      <w:r>
        <w:t>.</w:t>
      </w:r>
    </w:p>
    <w:p w14:paraId="6A440F36" w14:textId="3F992BA5" w:rsidR="00520B03" w:rsidRDefault="00FE4950" w:rsidP="00520B03">
      <w:r>
        <w:t xml:space="preserve">I kontrakten med Solberg </w:t>
      </w:r>
      <w:r w:rsidR="0072487C">
        <w:t>M</w:t>
      </w:r>
      <w:r>
        <w:t xml:space="preserve">askin </w:t>
      </w:r>
      <w:r w:rsidR="00C3730D">
        <w:t xml:space="preserve">er det </w:t>
      </w:r>
      <w:r w:rsidR="0072487C">
        <w:t>tre</w:t>
      </w:r>
      <w:r w:rsidR="00C3730D">
        <w:t xml:space="preserve"> vedlegg som beskriver hva som </w:t>
      </w:r>
      <w:r w:rsidR="00C90FB7">
        <w:t xml:space="preserve">er </w:t>
      </w:r>
      <w:r w:rsidR="00E3407E">
        <w:t xml:space="preserve">avdekket av avvik i forhold til opprinnelig </w:t>
      </w:r>
      <w:r w:rsidR="00A6484E">
        <w:t>prosjektbeskrivelse</w:t>
      </w:r>
      <w:r w:rsidR="0072487C">
        <w:t xml:space="preserve"> i anbudsforespørselen</w:t>
      </w:r>
      <w:r w:rsidR="00FF212C">
        <w:t>, og d</w:t>
      </w:r>
      <w:r w:rsidR="00F17450">
        <w:t>isse forhold/avvik</w:t>
      </w:r>
      <w:r w:rsidR="00FF212C">
        <w:t xml:space="preserve"> er spesifisert </w:t>
      </w:r>
      <w:r w:rsidR="00F17450">
        <w:t xml:space="preserve">og det er </w:t>
      </w:r>
      <w:r w:rsidR="00C90FB7">
        <w:t xml:space="preserve">fremforhandlet </w:t>
      </w:r>
      <w:r w:rsidR="00F17450">
        <w:t>fast pris for dette.</w:t>
      </w:r>
      <w:r w:rsidR="00520B03">
        <w:t xml:space="preserve"> </w:t>
      </w:r>
      <w:r w:rsidR="00520B03" w:rsidRPr="00520B03">
        <w:t>Avtalen med Solberg maskin er kvalitetssikret av tre parter</w:t>
      </w:r>
      <w:r w:rsidR="00CE5B27">
        <w:t>,</w:t>
      </w:r>
      <w:bookmarkStart w:id="0" w:name="_GoBack"/>
      <w:bookmarkEnd w:id="0"/>
      <w:r w:rsidR="00520B03" w:rsidRPr="00520B03">
        <w:t xml:space="preserve"> samt gjennomgått av juridisk kompetanse</w:t>
      </w:r>
      <w:r w:rsidR="00520B03">
        <w:t>.</w:t>
      </w:r>
    </w:p>
    <w:p w14:paraId="2DFE7631" w14:textId="77777777" w:rsidR="00C50295" w:rsidRPr="00C50295" w:rsidRDefault="00C50295" w:rsidP="00C50295">
      <w:r w:rsidRPr="00C50295">
        <w:t>Det ble kommentert at det i avtalen presiseres Asbjørn Opdal er byggherrerepresentant og Per Grøtte er byggherrens prosjektleder.</w:t>
      </w:r>
    </w:p>
    <w:p w14:paraId="1BAFC491" w14:textId="53EA47A1" w:rsidR="007727D2" w:rsidRDefault="00A02515" w:rsidP="00743E83">
      <w:r>
        <w:t xml:space="preserve">Avtalen slik den er nå gir en totalsum på </w:t>
      </w:r>
      <w:r w:rsidR="00A42B0B">
        <w:t xml:space="preserve">107 103 000,- kroner </w:t>
      </w:r>
      <w:r w:rsidR="00EE7D4A">
        <w:t xml:space="preserve">ex mva, </w:t>
      </w:r>
      <w:r w:rsidR="00A42B0B">
        <w:t xml:space="preserve">for </w:t>
      </w:r>
      <w:r w:rsidR="00363C2D">
        <w:t>Infrastruktur og VA</w:t>
      </w:r>
      <w:r w:rsidR="00F029E3">
        <w:t>.</w:t>
      </w:r>
    </w:p>
    <w:p w14:paraId="28FBA2EC" w14:textId="7941C031" w:rsidR="00850905" w:rsidRDefault="001E0385" w:rsidP="001E0385">
      <w:pPr>
        <w:rPr>
          <w:b/>
          <w:bCs/>
        </w:rPr>
      </w:pPr>
      <w:r>
        <w:rPr>
          <w:b/>
          <w:bCs/>
        </w:rPr>
        <w:t>Vedtak: Styret i LTE AS og MNTF godkjenner avtalen med Solberg Maskin og at avtalen oversendes DNT for deres godkjenning.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Prosjektleder Per Grøtte og Byggherrerepresentant Asbjørn Opdal samt 1 styremedlem gis fullmakt til å signere avtale og starte arbeider.</w:t>
      </w:r>
    </w:p>
    <w:p w14:paraId="7003A8C4" w14:textId="6223B445" w:rsidR="007727D2" w:rsidRDefault="0003638D" w:rsidP="00743E83">
      <w:r w:rsidRPr="00F029E3">
        <w:t>Det</w:t>
      </w:r>
      <w:r w:rsidR="00D10681">
        <w:t xml:space="preserve"> ble videre besluttet at det</w:t>
      </w:r>
      <w:r w:rsidRPr="00F029E3">
        <w:t xml:space="preserve"> </w:t>
      </w:r>
      <w:r w:rsidR="007A7443" w:rsidRPr="00F029E3">
        <w:t xml:space="preserve">legges ut melding på hjemmesiden til Arena Midt-Norge om </w:t>
      </w:r>
      <w:r w:rsidR="007955F1">
        <w:t xml:space="preserve">mellomfinansiering </w:t>
      </w:r>
      <w:r w:rsidR="003E2454" w:rsidRPr="00F029E3">
        <w:t>og årlige forskudd fra Leangen Bolig.</w:t>
      </w:r>
    </w:p>
    <w:p w14:paraId="0C0864B2" w14:textId="331B1720" w:rsidR="00D10681" w:rsidRDefault="00D10681" w:rsidP="00743E83">
      <w:r>
        <w:t xml:space="preserve">Det ble også bestemt at det avholdes </w:t>
      </w:r>
      <w:r w:rsidR="006A4BF5">
        <w:t xml:space="preserve">ett nytt lagledermøte på Teams, for å </w:t>
      </w:r>
      <w:r w:rsidR="00063C7F">
        <w:t xml:space="preserve">informere og </w:t>
      </w:r>
      <w:r w:rsidR="006A4BF5">
        <w:t xml:space="preserve">svare ut de spørsmål, som er kommet i brev </w:t>
      </w:r>
      <w:r w:rsidR="007E2644">
        <w:t xml:space="preserve">fra 12 travlag, hvor det også kreves </w:t>
      </w:r>
      <w:r w:rsidR="006A4BF5">
        <w:t>EXOGF i MNTF</w:t>
      </w:r>
      <w:r w:rsidR="00D500CD">
        <w:t>.</w:t>
      </w:r>
    </w:p>
    <w:p w14:paraId="477AFAA8" w14:textId="2EE75A70" w:rsidR="00D500CD" w:rsidRDefault="00D500CD" w:rsidP="00743E83">
      <w:r>
        <w:t>Trondheim 0</w:t>
      </w:r>
      <w:r w:rsidR="008402A4">
        <w:t>3</w:t>
      </w:r>
      <w:r w:rsidR="00114F58">
        <w:t>.</w:t>
      </w:r>
      <w:r>
        <w:t>03.21</w:t>
      </w:r>
    </w:p>
    <w:p w14:paraId="1630B8B2" w14:textId="482F6569" w:rsidR="00743E83" w:rsidRPr="00743E83" w:rsidRDefault="00D500CD">
      <w:pPr>
        <w:rPr>
          <w:b/>
          <w:bCs/>
        </w:rPr>
      </w:pPr>
      <w:r>
        <w:t>Sverre Hosen</w:t>
      </w:r>
    </w:p>
    <w:sectPr w:rsidR="00743E83" w:rsidRPr="0074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83"/>
    <w:rsid w:val="0000711A"/>
    <w:rsid w:val="0003638D"/>
    <w:rsid w:val="00036E2F"/>
    <w:rsid w:val="00055F73"/>
    <w:rsid w:val="00063C7F"/>
    <w:rsid w:val="000801DA"/>
    <w:rsid w:val="00092167"/>
    <w:rsid w:val="000C0E4D"/>
    <w:rsid w:val="000C1271"/>
    <w:rsid w:val="000C5F77"/>
    <w:rsid w:val="000E4562"/>
    <w:rsid w:val="00114F58"/>
    <w:rsid w:val="001173B5"/>
    <w:rsid w:val="00122CAF"/>
    <w:rsid w:val="001554EA"/>
    <w:rsid w:val="00161973"/>
    <w:rsid w:val="001903A7"/>
    <w:rsid w:val="001A1EF6"/>
    <w:rsid w:val="001E0385"/>
    <w:rsid w:val="00201F24"/>
    <w:rsid w:val="00215D03"/>
    <w:rsid w:val="00260473"/>
    <w:rsid w:val="00277ECC"/>
    <w:rsid w:val="002A652E"/>
    <w:rsid w:val="002F37AF"/>
    <w:rsid w:val="0035086C"/>
    <w:rsid w:val="00363C2D"/>
    <w:rsid w:val="003A70BB"/>
    <w:rsid w:val="003B2955"/>
    <w:rsid w:val="003E2454"/>
    <w:rsid w:val="003F5711"/>
    <w:rsid w:val="00443D8C"/>
    <w:rsid w:val="004E3890"/>
    <w:rsid w:val="004E7964"/>
    <w:rsid w:val="00520B03"/>
    <w:rsid w:val="00557164"/>
    <w:rsid w:val="00580DF5"/>
    <w:rsid w:val="005C2A25"/>
    <w:rsid w:val="00610519"/>
    <w:rsid w:val="00627200"/>
    <w:rsid w:val="00690268"/>
    <w:rsid w:val="00691C27"/>
    <w:rsid w:val="006A4BF5"/>
    <w:rsid w:val="006B3D13"/>
    <w:rsid w:val="007077B2"/>
    <w:rsid w:val="0072487C"/>
    <w:rsid w:val="00743E83"/>
    <w:rsid w:val="00751FD0"/>
    <w:rsid w:val="007727D2"/>
    <w:rsid w:val="007955F1"/>
    <w:rsid w:val="007A7443"/>
    <w:rsid w:val="007E2644"/>
    <w:rsid w:val="008024A1"/>
    <w:rsid w:val="008402A4"/>
    <w:rsid w:val="00850905"/>
    <w:rsid w:val="00853C00"/>
    <w:rsid w:val="00860FE7"/>
    <w:rsid w:val="00870EA7"/>
    <w:rsid w:val="008B223A"/>
    <w:rsid w:val="009157FC"/>
    <w:rsid w:val="00930657"/>
    <w:rsid w:val="0093749B"/>
    <w:rsid w:val="00990B0D"/>
    <w:rsid w:val="009D5D78"/>
    <w:rsid w:val="00A02515"/>
    <w:rsid w:val="00A42B0B"/>
    <w:rsid w:val="00A6484E"/>
    <w:rsid w:val="00A87329"/>
    <w:rsid w:val="00AD0098"/>
    <w:rsid w:val="00B25821"/>
    <w:rsid w:val="00B269E9"/>
    <w:rsid w:val="00B36327"/>
    <w:rsid w:val="00B83B8D"/>
    <w:rsid w:val="00B840CD"/>
    <w:rsid w:val="00BB65C7"/>
    <w:rsid w:val="00BD451C"/>
    <w:rsid w:val="00C328F3"/>
    <w:rsid w:val="00C3730D"/>
    <w:rsid w:val="00C50295"/>
    <w:rsid w:val="00C815ED"/>
    <w:rsid w:val="00C90FB7"/>
    <w:rsid w:val="00C91509"/>
    <w:rsid w:val="00CD528E"/>
    <w:rsid w:val="00CE5B27"/>
    <w:rsid w:val="00CF30F1"/>
    <w:rsid w:val="00D10681"/>
    <w:rsid w:val="00D500CD"/>
    <w:rsid w:val="00DB4DE3"/>
    <w:rsid w:val="00DC0430"/>
    <w:rsid w:val="00DC739E"/>
    <w:rsid w:val="00E121FA"/>
    <w:rsid w:val="00E3407E"/>
    <w:rsid w:val="00E40117"/>
    <w:rsid w:val="00E47598"/>
    <w:rsid w:val="00E76370"/>
    <w:rsid w:val="00EE7D4A"/>
    <w:rsid w:val="00F029E3"/>
    <w:rsid w:val="00F17450"/>
    <w:rsid w:val="00F951AE"/>
    <w:rsid w:val="00FE4950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C13B"/>
  <w15:chartTrackingRefBased/>
  <w15:docId w15:val="{FCFFD24C-959B-4F30-811E-65B3C7F4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1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CFE60-DF1E-4C1E-AFBA-39804DF8D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9A196-2739-4C4E-81B6-48C032A4D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ABAE3-9344-4FEF-8071-04924D5B4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413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100</cp:revision>
  <dcterms:created xsi:type="dcterms:W3CDTF">2021-03-02T17:25:00Z</dcterms:created>
  <dcterms:modified xsi:type="dcterms:W3CDTF">2021-03-03T09:25:00Z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