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9B" w:rsidRDefault="00E12A13" w:rsidP="00947200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947200" w:rsidRPr="00947200">
        <w:rPr>
          <w:b/>
          <w:sz w:val="28"/>
          <w:szCs w:val="28"/>
        </w:rPr>
        <w:t xml:space="preserve"> styremøte Midt-Norge Travforbund tirsdag 17. april 2018 kl 18:00, Leangen Travbane.</w:t>
      </w:r>
    </w:p>
    <w:p w:rsidR="00E12A13" w:rsidRDefault="00E12A13" w:rsidP="00947200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Tilstede: Asbj</w:t>
      </w:r>
      <w:r w:rsidR="00E6106C">
        <w:rPr>
          <w:b/>
          <w:sz w:val="28"/>
          <w:szCs w:val="28"/>
        </w:rPr>
        <w:t>ørn Opdal, Morten Valstad, Jan F</w:t>
      </w:r>
      <w:r>
        <w:rPr>
          <w:b/>
          <w:sz w:val="28"/>
          <w:szCs w:val="28"/>
        </w:rPr>
        <w:t>rode Holltrø, Thea Indrebø, Ola Eidsmo, Gunnar Bergem, Roger Rundhaug, Gaute Helseth</w:t>
      </w:r>
      <w:r w:rsidR="00E6106C">
        <w:rPr>
          <w:b/>
          <w:sz w:val="28"/>
          <w:szCs w:val="28"/>
        </w:rPr>
        <w:t>, Ketil Oksvold</w:t>
      </w:r>
      <w:r w:rsidR="001B2DB0">
        <w:rPr>
          <w:b/>
          <w:sz w:val="28"/>
          <w:szCs w:val="28"/>
        </w:rPr>
        <w:t>, Sverre Hosen</w:t>
      </w:r>
    </w:p>
    <w:p w:rsidR="00E12A13" w:rsidRDefault="00E12A13" w:rsidP="00947200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Forfall: </w:t>
      </w:r>
      <w:r w:rsidR="00AF0FDC">
        <w:rPr>
          <w:b/>
          <w:sz w:val="28"/>
          <w:szCs w:val="28"/>
        </w:rPr>
        <w:t>Laila Næve, Elin Flataune, Anne Mette Berg-Christiansen</w:t>
      </w:r>
    </w:p>
    <w:p w:rsidR="00947200" w:rsidRDefault="00947200" w:rsidP="00947200">
      <w:pPr>
        <w:pStyle w:val="Ingenmellomrom"/>
        <w:jc w:val="center"/>
        <w:rPr>
          <w:b/>
          <w:sz w:val="28"/>
          <w:szCs w:val="28"/>
        </w:rPr>
      </w:pPr>
    </w:p>
    <w:p w:rsidR="00947200" w:rsidRDefault="00947200" w:rsidP="00947200">
      <w:pPr>
        <w:pStyle w:val="Ingenmellomrom"/>
        <w:jc w:val="center"/>
        <w:rPr>
          <w:sz w:val="24"/>
          <w:szCs w:val="24"/>
        </w:rPr>
      </w:pPr>
    </w:p>
    <w:p w:rsidR="00947200" w:rsidRPr="00B5517E" w:rsidRDefault="00947200" w:rsidP="00947200">
      <w:pPr>
        <w:pStyle w:val="Ingenmellomrom"/>
        <w:rPr>
          <w:b/>
          <w:sz w:val="24"/>
          <w:szCs w:val="24"/>
        </w:rPr>
      </w:pPr>
      <w:r w:rsidRPr="00B5517E">
        <w:rPr>
          <w:b/>
          <w:sz w:val="24"/>
          <w:szCs w:val="24"/>
        </w:rPr>
        <w:t>Saksliste</w:t>
      </w:r>
    </w:p>
    <w:p w:rsidR="00947200" w:rsidRDefault="00947200" w:rsidP="00947200">
      <w:pPr>
        <w:pStyle w:val="Ingenmellomrom"/>
        <w:rPr>
          <w:b/>
          <w:sz w:val="24"/>
          <w:szCs w:val="24"/>
        </w:rPr>
      </w:pPr>
      <w:r w:rsidRPr="00B5517E">
        <w:rPr>
          <w:b/>
          <w:sz w:val="24"/>
          <w:szCs w:val="24"/>
        </w:rPr>
        <w:t>Sak 1 – 4/18: Godkjenning av protokoll fra styremøte 20.03.18.</w:t>
      </w:r>
    </w:p>
    <w:p w:rsidR="00953106" w:rsidRPr="00B5517E" w:rsidRDefault="00953106" w:rsidP="0094720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Protokoll godkjent.</w:t>
      </w:r>
    </w:p>
    <w:p w:rsidR="00947200" w:rsidRDefault="00947200" w:rsidP="00947200">
      <w:pPr>
        <w:pStyle w:val="Ingenmellomrom"/>
        <w:rPr>
          <w:sz w:val="24"/>
          <w:szCs w:val="24"/>
        </w:rPr>
      </w:pPr>
    </w:p>
    <w:p w:rsidR="00947200" w:rsidRPr="00B5517E" w:rsidRDefault="00947200" w:rsidP="00947200">
      <w:pPr>
        <w:pStyle w:val="Ingenmellomrom"/>
        <w:rPr>
          <w:b/>
          <w:sz w:val="24"/>
          <w:szCs w:val="24"/>
        </w:rPr>
      </w:pPr>
      <w:r w:rsidRPr="00B5517E">
        <w:rPr>
          <w:b/>
          <w:sz w:val="24"/>
          <w:szCs w:val="24"/>
        </w:rPr>
        <w:t>Sak 2 – 4/18: DNTs generalforsamling 21.04.18</w:t>
      </w:r>
    </w:p>
    <w:p w:rsidR="00947200" w:rsidRDefault="00E6106C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 in</w:t>
      </w:r>
      <w:r w:rsidR="00947200">
        <w:rPr>
          <w:sz w:val="24"/>
          <w:szCs w:val="24"/>
        </w:rPr>
        <w:t>nkomne saker</w:t>
      </w:r>
      <w:r>
        <w:rPr>
          <w:sz w:val="24"/>
          <w:szCs w:val="24"/>
        </w:rPr>
        <w:t xml:space="preserve"> ble gjennomgått </w:t>
      </w:r>
      <w:r w:rsidR="001B2DB0">
        <w:rPr>
          <w:sz w:val="24"/>
          <w:szCs w:val="24"/>
        </w:rPr>
        <w:t>og styret i MNTF anbefaler representantene fra MNTF å stemme som gjengitt nedenfor:</w:t>
      </w:r>
    </w:p>
    <w:p w:rsidR="0034489A" w:rsidRDefault="0034489A" w:rsidP="00947200">
      <w:pPr>
        <w:pStyle w:val="Ingenmellomrom"/>
        <w:rPr>
          <w:sz w:val="24"/>
          <w:szCs w:val="24"/>
        </w:rPr>
      </w:pPr>
    </w:p>
    <w:p w:rsidR="001B2DB0" w:rsidRPr="001B2DB0" w:rsidRDefault="001B2DB0" w:rsidP="00947200">
      <w:pPr>
        <w:pStyle w:val="Ingenmellomrom"/>
        <w:rPr>
          <w:b/>
          <w:sz w:val="24"/>
          <w:szCs w:val="24"/>
        </w:rPr>
      </w:pPr>
      <w:r w:rsidRPr="001B2DB0">
        <w:rPr>
          <w:b/>
          <w:sz w:val="24"/>
          <w:szCs w:val="24"/>
        </w:rPr>
        <w:t>SAK 9 Fastsettelse av godtgjørelser</w:t>
      </w:r>
    </w:p>
    <w:p w:rsidR="001B2DB0" w:rsidRDefault="001B2DB0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Forslaget støttes</w:t>
      </w:r>
    </w:p>
    <w:p w:rsidR="0034489A" w:rsidRDefault="0034489A" w:rsidP="00947200">
      <w:pPr>
        <w:pStyle w:val="Ingenmellomrom"/>
        <w:rPr>
          <w:sz w:val="24"/>
          <w:szCs w:val="24"/>
        </w:rPr>
      </w:pPr>
    </w:p>
    <w:p w:rsidR="001B2DB0" w:rsidRDefault="001B2DB0" w:rsidP="00947200">
      <w:pPr>
        <w:pStyle w:val="Ingenmellomrom"/>
        <w:rPr>
          <w:b/>
          <w:sz w:val="24"/>
          <w:szCs w:val="24"/>
        </w:rPr>
      </w:pPr>
      <w:r w:rsidRPr="001B2DB0">
        <w:rPr>
          <w:b/>
          <w:sz w:val="24"/>
          <w:szCs w:val="24"/>
        </w:rPr>
        <w:t>SAK 10 Forslag til endring i DNTs lov</w:t>
      </w:r>
    </w:p>
    <w:p w:rsidR="006E787D" w:rsidRPr="001B2DB0" w:rsidRDefault="006E787D" w:rsidP="0094720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10-1: </w:t>
      </w:r>
      <w:r w:rsidRPr="006E787D">
        <w:rPr>
          <w:sz w:val="24"/>
          <w:szCs w:val="24"/>
        </w:rPr>
        <w:t>Forslaget har ikke gitt § 2.6 en bedre ordlyd, fremstår nå som mer uklart med året før, enn beretningsåret. Utsettes til ny bedre formulering.</w:t>
      </w:r>
    </w:p>
    <w:p w:rsidR="00947200" w:rsidRDefault="006E787D" w:rsidP="00947200">
      <w:pPr>
        <w:pStyle w:val="Ingenmellomrom"/>
        <w:rPr>
          <w:sz w:val="24"/>
          <w:szCs w:val="24"/>
        </w:rPr>
      </w:pPr>
      <w:r w:rsidRPr="006E787D">
        <w:rPr>
          <w:b/>
          <w:sz w:val="24"/>
          <w:szCs w:val="24"/>
        </w:rPr>
        <w:t>Sak 10-2:</w:t>
      </w:r>
      <w:r>
        <w:rPr>
          <w:sz w:val="24"/>
          <w:szCs w:val="24"/>
        </w:rPr>
        <w:t xml:space="preserve"> Forslaget støttes</w:t>
      </w:r>
    </w:p>
    <w:p w:rsidR="006E787D" w:rsidRDefault="006E787D" w:rsidP="00947200">
      <w:pPr>
        <w:pStyle w:val="Ingenmellomrom"/>
        <w:rPr>
          <w:sz w:val="24"/>
          <w:szCs w:val="24"/>
        </w:rPr>
      </w:pPr>
      <w:r w:rsidRPr="006E787D">
        <w:rPr>
          <w:b/>
          <w:sz w:val="24"/>
          <w:szCs w:val="24"/>
        </w:rPr>
        <w:t>Sak 10-3:</w:t>
      </w:r>
      <w:r>
        <w:rPr>
          <w:sz w:val="24"/>
          <w:szCs w:val="24"/>
        </w:rPr>
        <w:t xml:space="preserve"> Forslaget støttes (avklare om absolutt alle skal betale minimums kontingenten)</w:t>
      </w:r>
    </w:p>
    <w:p w:rsidR="006E787D" w:rsidRDefault="006E787D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10-4</w:t>
      </w:r>
      <w:r>
        <w:rPr>
          <w:sz w:val="24"/>
          <w:szCs w:val="24"/>
        </w:rPr>
        <w:t xml:space="preserve">: </w:t>
      </w:r>
      <w:r w:rsidR="0087271E">
        <w:rPr>
          <w:sz w:val="24"/>
          <w:szCs w:val="24"/>
        </w:rPr>
        <w:t>Forslaget støttes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10-5</w:t>
      </w:r>
      <w:r>
        <w:rPr>
          <w:sz w:val="24"/>
          <w:szCs w:val="24"/>
        </w:rPr>
        <w:t>: Forslaget støttes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10-6</w:t>
      </w:r>
      <w:r>
        <w:rPr>
          <w:sz w:val="24"/>
          <w:szCs w:val="24"/>
        </w:rPr>
        <w:t>: Ett flertall i styret mener at forslaget støttes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10-7:</w:t>
      </w:r>
      <w:r>
        <w:rPr>
          <w:sz w:val="24"/>
          <w:szCs w:val="24"/>
        </w:rPr>
        <w:t xml:space="preserve"> Forslaget støttes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10-8</w:t>
      </w:r>
      <w:r>
        <w:rPr>
          <w:sz w:val="24"/>
          <w:szCs w:val="24"/>
        </w:rPr>
        <w:t>: Forslaget støttes ikke. Alle medlemmer også de under 16 år skal regnes i medlemsmassen. Det satses hardt på ponni og ungdomstrav, da må alle telle. Dette må også endres i § for forbund.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10-9:</w:t>
      </w:r>
      <w:r>
        <w:rPr>
          <w:sz w:val="24"/>
          <w:szCs w:val="24"/>
        </w:rPr>
        <w:t xml:space="preserve"> Forslaget støttes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10-10</w:t>
      </w:r>
      <w:r>
        <w:rPr>
          <w:sz w:val="24"/>
          <w:szCs w:val="24"/>
        </w:rPr>
        <w:t>: Forslaget støttes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10-11:</w:t>
      </w:r>
      <w:r>
        <w:rPr>
          <w:sz w:val="24"/>
          <w:szCs w:val="24"/>
        </w:rPr>
        <w:t xml:space="preserve"> Forslaget støttes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10-12</w:t>
      </w:r>
      <w:r>
        <w:rPr>
          <w:sz w:val="24"/>
          <w:szCs w:val="24"/>
        </w:rPr>
        <w:t>: Forslaget støttes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10-13</w:t>
      </w:r>
      <w:r>
        <w:rPr>
          <w:sz w:val="24"/>
          <w:szCs w:val="24"/>
        </w:rPr>
        <w:t>: Forslaget støttes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10-14:</w:t>
      </w:r>
      <w:r>
        <w:rPr>
          <w:sz w:val="24"/>
          <w:szCs w:val="24"/>
        </w:rPr>
        <w:t xml:space="preserve"> Forslaget støttes ikke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10-15:</w:t>
      </w:r>
      <w:r>
        <w:rPr>
          <w:sz w:val="24"/>
          <w:szCs w:val="24"/>
        </w:rPr>
        <w:t xml:space="preserve"> Forslaget støttes</w:t>
      </w:r>
    </w:p>
    <w:p w:rsidR="0087271E" w:rsidRDefault="0087271E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10-16</w:t>
      </w:r>
      <w:r>
        <w:rPr>
          <w:sz w:val="24"/>
          <w:szCs w:val="24"/>
        </w:rPr>
        <w:t>: Forslaget støttes ikke</w:t>
      </w:r>
    </w:p>
    <w:p w:rsidR="0087271E" w:rsidRDefault="0034489A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10-17</w:t>
      </w:r>
      <w:r>
        <w:rPr>
          <w:sz w:val="24"/>
          <w:szCs w:val="24"/>
        </w:rPr>
        <w:t xml:space="preserve">: Forslaget støttes </w:t>
      </w:r>
    </w:p>
    <w:p w:rsidR="0034489A" w:rsidRDefault="0034489A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10-18</w:t>
      </w:r>
      <w:r>
        <w:rPr>
          <w:sz w:val="24"/>
          <w:szCs w:val="24"/>
        </w:rPr>
        <w:t xml:space="preserve">: Forslaget støttes </w:t>
      </w:r>
    </w:p>
    <w:p w:rsidR="0034489A" w:rsidRDefault="0034489A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10-19</w:t>
      </w:r>
      <w:r>
        <w:rPr>
          <w:sz w:val="24"/>
          <w:szCs w:val="24"/>
        </w:rPr>
        <w:t>: Forslaget støttes</w:t>
      </w:r>
    </w:p>
    <w:p w:rsidR="0034489A" w:rsidRDefault="0034489A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10-20:</w:t>
      </w:r>
      <w:r>
        <w:rPr>
          <w:sz w:val="24"/>
          <w:szCs w:val="24"/>
        </w:rPr>
        <w:t xml:space="preserve"> Forslaget støttes</w:t>
      </w:r>
    </w:p>
    <w:p w:rsidR="0034489A" w:rsidRDefault="0034489A" w:rsidP="00947200">
      <w:pPr>
        <w:pStyle w:val="Ingenmellomrom"/>
        <w:rPr>
          <w:sz w:val="24"/>
          <w:szCs w:val="24"/>
        </w:rPr>
      </w:pPr>
      <w:r w:rsidRPr="0034489A">
        <w:rPr>
          <w:b/>
          <w:sz w:val="24"/>
          <w:szCs w:val="24"/>
        </w:rPr>
        <w:t>Sak 10-21:</w:t>
      </w:r>
      <w:r>
        <w:rPr>
          <w:sz w:val="24"/>
          <w:szCs w:val="24"/>
        </w:rPr>
        <w:t xml:space="preserve"> Forslaget støttes</w:t>
      </w:r>
    </w:p>
    <w:p w:rsidR="0034489A" w:rsidRDefault="0034489A" w:rsidP="00947200">
      <w:pPr>
        <w:pStyle w:val="Ingenmellomrom"/>
        <w:rPr>
          <w:sz w:val="24"/>
          <w:szCs w:val="24"/>
        </w:rPr>
      </w:pPr>
    </w:p>
    <w:p w:rsidR="0034489A" w:rsidRDefault="0034489A" w:rsidP="00947200">
      <w:pPr>
        <w:pStyle w:val="Ingenmellomrom"/>
        <w:rPr>
          <w:sz w:val="24"/>
          <w:szCs w:val="24"/>
        </w:rPr>
      </w:pPr>
    </w:p>
    <w:p w:rsidR="0034489A" w:rsidRDefault="0034489A" w:rsidP="00947200">
      <w:pPr>
        <w:pStyle w:val="Ingenmellomrom"/>
        <w:rPr>
          <w:b/>
          <w:sz w:val="24"/>
          <w:szCs w:val="24"/>
        </w:rPr>
      </w:pPr>
      <w:r w:rsidRPr="0034489A">
        <w:rPr>
          <w:b/>
          <w:sz w:val="24"/>
          <w:szCs w:val="24"/>
        </w:rPr>
        <w:lastRenderedPageBreak/>
        <w:t>SAK 11: Andre Innkomne forslag</w:t>
      </w:r>
    </w:p>
    <w:p w:rsidR="0034489A" w:rsidRDefault="0034489A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Forslaget til </w:t>
      </w:r>
      <w:r w:rsidRPr="0034489A">
        <w:rPr>
          <w:sz w:val="24"/>
          <w:szCs w:val="24"/>
        </w:rPr>
        <w:t>Instruks for DNTs AVLSKOMITE støttes</w:t>
      </w:r>
    </w:p>
    <w:p w:rsidR="0034489A" w:rsidRDefault="0034489A" w:rsidP="00947200">
      <w:pPr>
        <w:pStyle w:val="Ingenmellomrom"/>
        <w:rPr>
          <w:sz w:val="24"/>
          <w:szCs w:val="24"/>
        </w:rPr>
      </w:pPr>
    </w:p>
    <w:p w:rsidR="0034489A" w:rsidRDefault="0034489A" w:rsidP="00947200">
      <w:pPr>
        <w:pStyle w:val="Ingenmellomrom"/>
        <w:rPr>
          <w:b/>
          <w:sz w:val="24"/>
          <w:szCs w:val="24"/>
        </w:rPr>
      </w:pPr>
      <w:r w:rsidRPr="0034489A">
        <w:rPr>
          <w:b/>
          <w:sz w:val="24"/>
          <w:szCs w:val="24"/>
        </w:rPr>
        <w:t>SAK 12 Valg</w:t>
      </w:r>
    </w:p>
    <w:p w:rsidR="0034489A" w:rsidRDefault="0034489A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Valgkomiteens innstilling ble gjennomgått. Representantene i MNTF vil bli sammenkalt til ett gruppemøte i en av pa</w:t>
      </w:r>
      <w:r w:rsidR="003D178A">
        <w:rPr>
          <w:sz w:val="24"/>
          <w:szCs w:val="24"/>
        </w:rPr>
        <w:t>usene under generalforsamlingen, for å få en anbefaling, etter at forbundsleder har møtt valgkomiteen.</w:t>
      </w:r>
    </w:p>
    <w:p w:rsidR="003D178A" w:rsidRDefault="003D178A" w:rsidP="00947200">
      <w:pPr>
        <w:pStyle w:val="Ingenmellomrom"/>
        <w:rPr>
          <w:sz w:val="24"/>
          <w:szCs w:val="24"/>
        </w:rPr>
      </w:pPr>
    </w:p>
    <w:p w:rsidR="00947200" w:rsidRPr="00B5517E" w:rsidRDefault="00947200" w:rsidP="00947200">
      <w:pPr>
        <w:pStyle w:val="Ingenmellomrom"/>
        <w:rPr>
          <w:b/>
          <w:sz w:val="24"/>
          <w:szCs w:val="24"/>
        </w:rPr>
      </w:pPr>
      <w:r w:rsidRPr="00B5517E">
        <w:rPr>
          <w:b/>
          <w:sz w:val="24"/>
          <w:szCs w:val="24"/>
        </w:rPr>
        <w:t>Sak 3 – 4/18: Hestens Dag 2018</w:t>
      </w:r>
    </w:p>
    <w:p w:rsidR="00947200" w:rsidRDefault="00947200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Frist for innmelding </w:t>
      </w:r>
      <w:r w:rsidR="003D178A">
        <w:rPr>
          <w:sz w:val="24"/>
          <w:szCs w:val="24"/>
        </w:rPr>
        <w:t xml:space="preserve">av </w:t>
      </w:r>
      <w:r>
        <w:rPr>
          <w:sz w:val="24"/>
          <w:szCs w:val="24"/>
        </w:rPr>
        <w:t xml:space="preserve">arrangement </w:t>
      </w:r>
      <w:r w:rsidR="003D178A">
        <w:rPr>
          <w:sz w:val="24"/>
          <w:szCs w:val="24"/>
        </w:rPr>
        <w:t xml:space="preserve">er </w:t>
      </w:r>
      <w:r>
        <w:rPr>
          <w:sz w:val="24"/>
          <w:szCs w:val="24"/>
        </w:rPr>
        <w:t>1. mai</w:t>
      </w:r>
      <w:r w:rsidR="003D178A">
        <w:rPr>
          <w:sz w:val="24"/>
          <w:szCs w:val="24"/>
        </w:rPr>
        <w:t>. Sverre har sendt ut melding 17. april.</w:t>
      </w:r>
    </w:p>
    <w:p w:rsidR="00947200" w:rsidRDefault="00947200" w:rsidP="00947200">
      <w:pPr>
        <w:pStyle w:val="Ingenmellomrom"/>
        <w:rPr>
          <w:sz w:val="24"/>
          <w:szCs w:val="24"/>
        </w:rPr>
      </w:pPr>
    </w:p>
    <w:p w:rsidR="00947200" w:rsidRPr="00B5517E" w:rsidRDefault="00947200" w:rsidP="00947200">
      <w:pPr>
        <w:pStyle w:val="Ingenmellomrom"/>
        <w:rPr>
          <w:b/>
          <w:sz w:val="24"/>
          <w:szCs w:val="24"/>
        </w:rPr>
      </w:pPr>
      <w:r w:rsidRPr="00B5517E">
        <w:rPr>
          <w:b/>
          <w:sz w:val="24"/>
          <w:szCs w:val="24"/>
        </w:rPr>
        <w:t>Sak 4 – 4/18: Nye Leangen</w:t>
      </w:r>
    </w:p>
    <w:p w:rsidR="00947200" w:rsidRDefault="00947200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Gjennomgang av salgsavtalen og skattefritaket</w:t>
      </w:r>
      <w:r w:rsidR="003D178A">
        <w:rPr>
          <w:sz w:val="24"/>
          <w:szCs w:val="24"/>
        </w:rPr>
        <w:t>.</w:t>
      </w:r>
    </w:p>
    <w:p w:rsidR="003D178A" w:rsidRDefault="003D178A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Asbjørn har begynt å tilrettelegge for en gjennomgang av avtalene. Det blir en gjennomgang på styremøte 12. juni</w:t>
      </w:r>
      <w:r w:rsidR="00CB3E29">
        <w:rPr>
          <w:sz w:val="24"/>
          <w:szCs w:val="24"/>
        </w:rPr>
        <w:t>, som i sin helhet vies dette tema</w:t>
      </w:r>
      <w:r>
        <w:rPr>
          <w:sz w:val="24"/>
          <w:szCs w:val="24"/>
        </w:rPr>
        <w:t xml:space="preserve">. Her kalles også styrene i LTE AS og LT AS inn. Gjennomgangen blir ved bl.a. Ernst &amp; Young, Pretor og </w:t>
      </w:r>
      <w:proofErr w:type="spellStart"/>
      <w:r>
        <w:rPr>
          <w:sz w:val="24"/>
          <w:szCs w:val="24"/>
        </w:rPr>
        <w:t>Stenstrup</w:t>
      </w:r>
      <w:proofErr w:type="spellEnd"/>
      <w:r>
        <w:rPr>
          <w:sz w:val="24"/>
          <w:szCs w:val="24"/>
        </w:rPr>
        <w:t xml:space="preserve"> og Stordrange.</w:t>
      </w:r>
    </w:p>
    <w:p w:rsidR="00947200" w:rsidRPr="00B5517E" w:rsidRDefault="00947200" w:rsidP="00947200">
      <w:pPr>
        <w:pStyle w:val="Ingenmellomrom"/>
        <w:rPr>
          <w:b/>
          <w:sz w:val="24"/>
          <w:szCs w:val="24"/>
        </w:rPr>
      </w:pPr>
    </w:p>
    <w:p w:rsidR="002459CC" w:rsidRDefault="002459CC" w:rsidP="00947200">
      <w:pPr>
        <w:pStyle w:val="Ingenmellomrom"/>
        <w:rPr>
          <w:b/>
          <w:sz w:val="24"/>
          <w:szCs w:val="24"/>
        </w:rPr>
      </w:pPr>
      <w:r w:rsidRPr="00B5517E">
        <w:rPr>
          <w:b/>
          <w:sz w:val="24"/>
          <w:szCs w:val="24"/>
        </w:rPr>
        <w:t xml:space="preserve">Sak </w:t>
      </w:r>
      <w:r w:rsidR="00B6323D">
        <w:rPr>
          <w:b/>
          <w:sz w:val="24"/>
          <w:szCs w:val="24"/>
        </w:rPr>
        <w:t>5</w:t>
      </w:r>
      <w:r w:rsidRPr="00B5517E">
        <w:rPr>
          <w:b/>
          <w:sz w:val="24"/>
          <w:szCs w:val="24"/>
        </w:rPr>
        <w:t xml:space="preserve"> – 4/18: Nytt fra regionene</w:t>
      </w:r>
      <w:r w:rsidR="00CB3E29">
        <w:rPr>
          <w:b/>
          <w:sz w:val="24"/>
          <w:szCs w:val="24"/>
        </w:rPr>
        <w:t xml:space="preserve"> og selskapene</w:t>
      </w:r>
    </w:p>
    <w:p w:rsidR="00CB3E29" w:rsidRPr="00FF2179" w:rsidRDefault="00CB3E29" w:rsidP="00947200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LT AS: </w:t>
      </w:r>
      <w:r w:rsidRPr="00FF2179">
        <w:rPr>
          <w:sz w:val="24"/>
          <w:szCs w:val="24"/>
        </w:rPr>
        <w:t xml:space="preserve">Lisa </w:t>
      </w:r>
      <w:proofErr w:type="spellStart"/>
      <w:r w:rsidRPr="00FF2179">
        <w:rPr>
          <w:sz w:val="24"/>
          <w:szCs w:val="24"/>
        </w:rPr>
        <w:t>Ranita</w:t>
      </w:r>
      <w:proofErr w:type="spellEnd"/>
      <w:r w:rsidRPr="00FF2179">
        <w:rPr>
          <w:sz w:val="24"/>
          <w:szCs w:val="24"/>
        </w:rPr>
        <w:t xml:space="preserve"> Johansen er ansatt som leder av Travskolen. Hun starter i jobben 1. mai og vil legge til rette for oppstart i august, samtidig som skolene starter etter ferien. Leangen </w:t>
      </w:r>
      <w:r w:rsidR="00FF2179" w:rsidRPr="00FF2179">
        <w:rPr>
          <w:sz w:val="24"/>
          <w:szCs w:val="24"/>
        </w:rPr>
        <w:t>har planer om innkjøp av inntil 5 ponnier i første omgang.</w:t>
      </w:r>
    </w:p>
    <w:p w:rsidR="00FF2179" w:rsidRPr="00FF2179" w:rsidRDefault="00FF2179" w:rsidP="00947200">
      <w:pPr>
        <w:pStyle w:val="Ingenmellomrom"/>
        <w:rPr>
          <w:sz w:val="24"/>
          <w:szCs w:val="24"/>
        </w:rPr>
      </w:pPr>
      <w:r w:rsidRPr="00FF2179">
        <w:rPr>
          <w:sz w:val="24"/>
          <w:szCs w:val="24"/>
        </w:rPr>
        <w:t xml:space="preserve">Løpsdagen som måtte avlyses </w:t>
      </w:r>
      <w:proofErr w:type="spellStart"/>
      <w:r w:rsidRPr="00FF2179">
        <w:rPr>
          <w:sz w:val="24"/>
          <w:szCs w:val="24"/>
        </w:rPr>
        <w:t>pga</w:t>
      </w:r>
      <w:proofErr w:type="spellEnd"/>
      <w:r w:rsidRPr="00FF2179">
        <w:rPr>
          <w:sz w:val="24"/>
          <w:szCs w:val="24"/>
        </w:rPr>
        <w:t xml:space="preserve"> baneforholdene, ga Leangen en kostnad på </w:t>
      </w:r>
      <w:proofErr w:type="spellStart"/>
      <w:proofErr w:type="gramStart"/>
      <w:r w:rsidRPr="00FF2179">
        <w:rPr>
          <w:sz w:val="24"/>
          <w:szCs w:val="24"/>
        </w:rPr>
        <w:t>ca</w:t>
      </w:r>
      <w:proofErr w:type="spellEnd"/>
      <w:r w:rsidRPr="00FF2179">
        <w:rPr>
          <w:sz w:val="24"/>
          <w:szCs w:val="24"/>
        </w:rPr>
        <w:t xml:space="preserve">  kr</w:t>
      </w:r>
      <w:proofErr w:type="gramEnd"/>
      <w:r w:rsidRPr="00FF2179">
        <w:rPr>
          <w:sz w:val="24"/>
          <w:szCs w:val="24"/>
        </w:rPr>
        <w:t xml:space="preserve"> 150’. Dette kommer av alt arbeid som ble gjort med banen for å få denne klar til kjøringen, samt lønnskostnadene til de funksjonærene som møtte opp.</w:t>
      </w:r>
    </w:p>
    <w:p w:rsidR="00FF2179" w:rsidRDefault="00FF2179" w:rsidP="00947200">
      <w:pPr>
        <w:pStyle w:val="Ingenmellomrom"/>
        <w:rPr>
          <w:b/>
          <w:sz w:val="24"/>
          <w:szCs w:val="24"/>
        </w:rPr>
      </w:pPr>
    </w:p>
    <w:p w:rsidR="00CB3E29" w:rsidRPr="00FF2179" w:rsidRDefault="00CB3E29" w:rsidP="00947200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>LTE AS:</w:t>
      </w:r>
      <w:r w:rsidRPr="00FF2179">
        <w:rPr>
          <w:sz w:val="24"/>
          <w:szCs w:val="24"/>
        </w:rPr>
        <w:t xml:space="preserve"> </w:t>
      </w:r>
      <w:r w:rsidR="00FF2179" w:rsidRPr="00FF2179">
        <w:rPr>
          <w:sz w:val="24"/>
          <w:szCs w:val="24"/>
        </w:rPr>
        <w:t>styringsgruppen har planlagt å holde flere møter med bla politikere, samt åpne møter</w:t>
      </w:r>
    </w:p>
    <w:p w:rsidR="00FF2179" w:rsidRDefault="00FF2179" w:rsidP="00947200">
      <w:pPr>
        <w:pStyle w:val="Ingenmellomrom"/>
        <w:rPr>
          <w:sz w:val="24"/>
          <w:szCs w:val="24"/>
        </w:rPr>
      </w:pPr>
      <w:r w:rsidRPr="00FF2179">
        <w:rPr>
          <w:sz w:val="24"/>
          <w:szCs w:val="24"/>
        </w:rPr>
        <w:t xml:space="preserve">Ketil </w:t>
      </w:r>
      <w:proofErr w:type="spellStart"/>
      <w:r w:rsidRPr="00FF2179">
        <w:rPr>
          <w:sz w:val="24"/>
          <w:szCs w:val="24"/>
        </w:rPr>
        <w:t>Kroksæter</w:t>
      </w:r>
      <w:proofErr w:type="spellEnd"/>
      <w:r w:rsidRPr="00FF2179">
        <w:rPr>
          <w:sz w:val="24"/>
          <w:szCs w:val="24"/>
        </w:rPr>
        <w:t xml:space="preserve"> skal benyttes i </w:t>
      </w:r>
      <w:proofErr w:type="spellStart"/>
      <w:r w:rsidRPr="00FF2179">
        <w:rPr>
          <w:sz w:val="24"/>
          <w:szCs w:val="24"/>
        </w:rPr>
        <w:t>fht</w:t>
      </w:r>
      <w:proofErr w:type="spellEnd"/>
      <w:r w:rsidRPr="00FF2179">
        <w:rPr>
          <w:sz w:val="24"/>
          <w:szCs w:val="24"/>
        </w:rPr>
        <w:t xml:space="preserve"> promotering i media</w:t>
      </w:r>
    </w:p>
    <w:p w:rsidR="00FF2179" w:rsidRDefault="00FF2179" w:rsidP="00947200">
      <w:pPr>
        <w:pStyle w:val="Ingenmellomrom"/>
        <w:rPr>
          <w:sz w:val="24"/>
          <w:szCs w:val="24"/>
        </w:rPr>
      </w:pPr>
    </w:p>
    <w:p w:rsidR="00FF2179" w:rsidRDefault="00FF2179" w:rsidP="00947200">
      <w:pPr>
        <w:pStyle w:val="Ingenmellomrom"/>
        <w:rPr>
          <w:sz w:val="24"/>
          <w:szCs w:val="24"/>
        </w:rPr>
      </w:pPr>
      <w:r w:rsidRPr="00230014">
        <w:rPr>
          <w:b/>
          <w:sz w:val="24"/>
          <w:szCs w:val="24"/>
        </w:rPr>
        <w:t>Nord:</w:t>
      </w:r>
      <w:r>
        <w:rPr>
          <w:sz w:val="24"/>
          <w:szCs w:val="24"/>
        </w:rPr>
        <w:t xml:space="preserve"> </w:t>
      </w:r>
      <w:r w:rsidR="00E055C3">
        <w:rPr>
          <w:sz w:val="24"/>
          <w:szCs w:val="24"/>
        </w:rPr>
        <w:t>Til Start arrangert 14. april, 21 hester deltok, lokalkjøring med 38 hester arrangeres 19. april.</w:t>
      </w:r>
    </w:p>
    <w:p w:rsidR="00024F8B" w:rsidRDefault="00E055C3" w:rsidP="00947200">
      <w:pPr>
        <w:pStyle w:val="Ingenmellomrom"/>
        <w:rPr>
          <w:sz w:val="24"/>
          <w:szCs w:val="24"/>
        </w:rPr>
      </w:pPr>
      <w:r w:rsidRPr="00230014">
        <w:rPr>
          <w:b/>
          <w:sz w:val="24"/>
          <w:szCs w:val="24"/>
        </w:rPr>
        <w:t>Ponni Nord:</w:t>
      </w:r>
      <w:r>
        <w:rPr>
          <w:sz w:val="24"/>
          <w:szCs w:val="24"/>
        </w:rPr>
        <w:t xml:space="preserve"> Representanter fra både ponni nord og sør deltok på 3 kampen på Drammen travbane. Ponni Nord ble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</w:t>
      </w:r>
      <w:r w:rsidR="00024F8B">
        <w:rPr>
          <w:sz w:val="24"/>
          <w:szCs w:val="24"/>
        </w:rPr>
        <w:t>3</w:t>
      </w:r>
      <w:r>
        <w:rPr>
          <w:sz w:val="24"/>
          <w:szCs w:val="24"/>
        </w:rPr>
        <w:t xml:space="preserve"> i konkurransen</w:t>
      </w:r>
      <w:r w:rsidR="00024F8B">
        <w:rPr>
          <w:sz w:val="24"/>
          <w:szCs w:val="24"/>
        </w:rPr>
        <w:t xml:space="preserve">, hvor Ponni Sør ble </w:t>
      </w:r>
      <w:proofErr w:type="spellStart"/>
      <w:r w:rsidR="00024F8B">
        <w:rPr>
          <w:sz w:val="24"/>
          <w:szCs w:val="24"/>
        </w:rPr>
        <w:t>nr</w:t>
      </w:r>
      <w:proofErr w:type="spellEnd"/>
      <w:r w:rsidR="00024F8B"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 </w:t>
      </w:r>
      <w:r w:rsidR="006B35C6">
        <w:rPr>
          <w:sz w:val="24"/>
          <w:szCs w:val="24"/>
        </w:rPr>
        <w:t>Det er stor aktivitet i miljøet på Nossum, fellestreninger m</w:t>
      </w:r>
      <w:r w:rsidR="00024F8B">
        <w:rPr>
          <w:sz w:val="24"/>
          <w:szCs w:val="24"/>
        </w:rPr>
        <w:t>ed 8 ekvipasjer med ungdommer og på fellestrening for ponni er det enda større oppmøte.</w:t>
      </w:r>
      <w:r w:rsidR="006B35C6">
        <w:rPr>
          <w:sz w:val="24"/>
          <w:szCs w:val="24"/>
        </w:rPr>
        <w:t xml:space="preserve"> </w:t>
      </w:r>
    </w:p>
    <w:p w:rsidR="00CB3E29" w:rsidRDefault="006B35C6" w:rsidP="00947200">
      <w:pPr>
        <w:pStyle w:val="Ingenmellomrom"/>
        <w:rPr>
          <w:sz w:val="24"/>
          <w:szCs w:val="24"/>
        </w:rPr>
      </w:pPr>
      <w:bookmarkStart w:id="0" w:name="_GoBack"/>
      <w:bookmarkEnd w:id="0"/>
      <w:r w:rsidRPr="00230014">
        <w:rPr>
          <w:b/>
          <w:sz w:val="24"/>
          <w:szCs w:val="24"/>
        </w:rPr>
        <w:t>Ungdomsgruppene:</w:t>
      </w:r>
      <w:r>
        <w:rPr>
          <w:sz w:val="24"/>
          <w:szCs w:val="24"/>
        </w:rPr>
        <w:t xml:space="preserve"> voltekurs arrangert på Leangen med 16 deltakere, nytt kurs vil holdes i løpet av april, skal delta på landsdelskamp mot </w:t>
      </w:r>
      <w:proofErr w:type="spellStart"/>
      <w:r>
        <w:rPr>
          <w:sz w:val="24"/>
          <w:szCs w:val="24"/>
        </w:rPr>
        <w:t>Østersund</w:t>
      </w:r>
      <w:proofErr w:type="spellEnd"/>
      <w:r>
        <w:rPr>
          <w:sz w:val="24"/>
          <w:szCs w:val="24"/>
        </w:rPr>
        <w:t xml:space="preserve"> 11. mai og til høsten, det jobbes med kuskematcher mot de øvrige banene i Norge-foreløpig </w:t>
      </w:r>
      <w:r w:rsidR="00230014">
        <w:rPr>
          <w:sz w:val="24"/>
          <w:szCs w:val="24"/>
        </w:rPr>
        <w:t>har Bergen og B</w:t>
      </w:r>
      <w:r>
        <w:rPr>
          <w:sz w:val="24"/>
          <w:szCs w:val="24"/>
        </w:rPr>
        <w:t xml:space="preserve">iri meldt seg på sammen med Leangen, det jobbes også med flere kurs, både </w:t>
      </w:r>
      <w:proofErr w:type="spellStart"/>
      <w:r>
        <w:rPr>
          <w:sz w:val="24"/>
          <w:szCs w:val="24"/>
        </w:rPr>
        <w:t>skoing</w:t>
      </w:r>
      <w:proofErr w:type="spellEnd"/>
      <w:r>
        <w:rPr>
          <w:sz w:val="24"/>
          <w:szCs w:val="24"/>
        </w:rPr>
        <w:t xml:space="preserve"> og bruk av </w:t>
      </w:r>
      <w:r w:rsidR="00230014">
        <w:rPr>
          <w:sz w:val="24"/>
          <w:szCs w:val="24"/>
        </w:rPr>
        <w:t>pulsklokke under trening. Positivt samarbeid med administrasjonen på Leangen</w:t>
      </w:r>
    </w:p>
    <w:p w:rsidR="00230014" w:rsidRDefault="00230014" w:rsidP="00947200">
      <w:pPr>
        <w:pStyle w:val="Ingenmellomrom"/>
        <w:rPr>
          <w:sz w:val="24"/>
          <w:szCs w:val="24"/>
        </w:rPr>
      </w:pPr>
      <w:r w:rsidRPr="00230014">
        <w:rPr>
          <w:b/>
          <w:sz w:val="24"/>
          <w:szCs w:val="24"/>
        </w:rPr>
        <w:t>Fosen:</w:t>
      </w:r>
      <w:r>
        <w:rPr>
          <w:sz w:val="24"/>
          <w:szCs w:val="24"/>
        </w:rPr>
        <w:t xml:space="preserve"> Til Start med 18 hester på Skoglund, jobbes med samarbeidet mellom klubbene, stiller på fellestreninger hos hverandre, jobbes med å få nye til å ta over ansvaret for ponniaktivitetene på Fosen, Trond </w:t>
      </w:r>
      <w:proofErr w:type="spellStart"/>
      <w:r>
        <w:rPr>
          <w:sz w:val="24"/>
          <w:szCs w:val="24"/>
        </w:rPr>
        <w:t>Stoum</w:t>
      </w:r>
      <w:proofErr w:type="spellEnd"/>
      <w:r>
        <w:rPr>
          <w:sz w:val="24"/>
          <w:szCs w:val="24"/>
        </w:rPr>
        <w:t xml:space="preserve"> vil jobbe med ungdommene, skal arrangere utstilling og lokalkjøring på Skoglund, </w:t>
      </w:r>
      <w:r w:rsidR="00620BAC">
        <w:rPr>
          <w:sz w:val="24"/>
          <w:szCs w:val="24"/>
        </w:rPr>
        <w:t>i Rissa er det stor treningsaktivitet ved Hestesportsenteret, banen har vært brøytet i vinter, voksende aktivitet med ponnier</w:t>
      </w:r>
    </w:p>
    <w:p w:rsidR="00620BAC" w:rsidRDefault="00620BAC" w:rsidP="00947200">
      <w:pPr>
        <w:pStyle w:val="Ingenmellomrom"/>
        <w:rPr>
          <w:sz w:val="24"/>
          <w:szCs w:val="24"/>
        </w:rPr>
      </w:pPr>
      <w:r w:rsidRPr="00620BAC">
        <w:rPr>
          <w:b/>
          <w:sz w:val="24"/>
          <w:szCs w:val="24"/>
        </w:rPr>
        <w:t>Møre: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620BAC">
        <w:rPr>
          <w:sz w:val="24"/>
          <w:szCs w:val="24"/>
        </w:rPr>
        <w:t>aute orienterte om at man har begynt å se på muligheter for 1000 m bane ved Meisingset, Sunndal trenger ny treningsbane</w:t>
      </w:r>
      <w:r>
        <w:rPr>
          <w:sz w:val="24"/>
          <w:szCs w:val="24"/>
        </w:rPr>
        <w:t>,</w:t>
      </w:r>
    </w:p>
    <w:p w:rsidR="00620BAC" w:rsidRDefault="00620BAC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Lagene oppfordres til å støtte opp om lokalkjøringene. Vatne gir i år transportstøtte til alle som har mer enn 10 mil kjøring t/r. </w:t>
      </w:r>
    </w:p>
    <w:p w:rsidR="00B201B6" w:rsidRDefault="00B201B6" w:rsidP="00947200">
      <w:pPr>
        <w:pStyle w:val="Ingenmellomrom"/>
        <w:rPr>
          <w:sz w:val="24"/>
          <w:szCs w:val="24"/>
        </w:rPr>
      </w:pPr>
      <w:r w:rsidRPr="00B201B6">
        <w:rPr>
          <w:b/>
          <w:sz w:val="24"/>
          <w:szCs w:val="24"/>
        </w:rPr>
        <w:t>Gauldal:</w:t>
      </w:r>
      <w:r>
        <w:rPr>
          <w:sz w:val="24"/>
          <w:szCs w:val="24"/>
        </w:rPr>
        <w:t xml:space="preserve"> Stor aktivitet i Vollmarka, det jobbes med å få til fellestreninger, noe som har vært savnet, stor aktivitet også på anlegget til Munkhaugen</w:t>
      </w:r>
    </w:p>
    <w:p w:rsidR="00B201B6" w:rsidRDefault="00B201B6" w:rsidP="00947200">
      <w:pPr>
        <w:pStyle w:val="Ingenmellomrom"/>
        <w:rPr>
          <w:sz w:val="24"/>
          <w:szCs w:val="24"/>
        </w:rPr>
      </w:pPr>
      <w:r w:rsidRPr="00B201B6">
        <w:rPr>
          <w:b/>
          <w:sz w:val="24"/>
          <w:szCs w:val="24"/>
        </w:rPr>
        <w:t>Orkdal</w:t>
      </w:r>
      <w:r>
        <w:rPr>
          <w:sz w:val="24"/>
          <w:szCs w:val="24"/>
        </w:rPr>
        <w:t>: gode forhold på banen, rutineløp arrangert sist søndag, møte om sammenslåing av tre travlag, forbereder sammenslåing fra 2019- Orkdal, Orkland og Meldal. Til Start i Rindal 15. mai</w:t>
      </w:r>
    </w:p>
    <w:p w:rsidR="00B201B6" w:rsidRDefault="00B201B6" w:rsidP="00947200">
      <w:pPr>
        <w:pStyle w:val="Ingenmellomrom"/>
        <w:rPr>
          <w:sz w:val="24"/>
          <w:szCs w:val="24"/>
        </w:rPr>
      </w:pPr>
      <w:r w:rsidRPr="00B201B6">
        <w:rPr>
          <w:b/>
          <w:sz w:val="24"/>
          <w:szCs w:val="24"/>
        </w:rPr>
        <w:t>Trondheim:</w:t>
      </w:r>
      <w:r>
        <w:rPr>
          <w:sz w:val="24"/>
          <w:szCs w:val="24"/>
        </w:rPr>
        <w:t xml:space="preserve"> det arrangeres rutineløp på torsdager, Til Start 24. og 25. april</w:t>
      </w:r>
    </w:p>
    <w:p w:rsidR="00B201B6" w:rsidRDefault="00B201B6" w:rsidP="00947200">
      <w:pPr>
        <w:pStyle w:val="Ingenmellomrom"/>
        <w:rPr>
          <w:sz w:val="24"/>
          <w:szCs w:val="24"/>
        </w:rPr>
      </w:pPr>
    </w:p>
    <w:p w:rsidR="002459CC" w:rsidRDefault="002459CC" w:rsidP="00947200">
      <w:pPr>
        <w:pStyle w:val="Ingenmellomrom"/>
        <w:rPr>
          <w:b/>
          <w:sz w:val="24"/>
          <w:szCs w:val="24"/>
        </w:rPr>
      </w:pPr>
      <w:r w:rsidRPr="00B5517E">
        <w:rPr>
          <w:b/>
          <w:sz w:val="24"/>
          <w:szCs w:val="24"/>
        </w:rPr>
        <w:t xml:space="preserve">Sak </w:t>
      </w:r>
      <w:r w:rsidR="00B6323D">
        <w:rPr>
          <w:b/>
          <w:sz w:val="24"/>
          <w:szCs w:val="24"/>
        </w:rPr>
        <w:t>6</w:t>
      </w:r>
      <w:r w:rsidRPr="00B5517E">
        <w:rPr>
          <w:b/>
          <w:sz w:val="24"/>
          <w:szCs w:val="24"/>
        </w:rPr>
        <w:t xml:space="preserve"> – 4/18: Forbundssekretærens kvarter</w:t>
      </w:r>
    </w:p>
    <w:p w:rsidR="00B5517E" w:rsidRDefault="00B5517E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Funksjonærkurs</w:t>
      </w:r>
      <w:r w:rsidR="00BD7DDC">
        <w:rPr>
          <w:sz w:val="24"/>
          <w:szCs w:val="24"/>
        </w:rPr>
        <w:t xml:space="preserve"> arrangert 7. og 8. april, kun 7 deltok, men det var en svært engasjert gruppe, med blant annet 5 fra Nord, 1 fra Hemne og 1 fra Ørland.</w:t>
      </w:r>
    </w:p>
    <w:p w:rsidR="00BD7DDC" w:rsidRDefault="00BD7DDC" w:rsidP="00947200">
      <w:pPr>
        <w:pStyle w:val="Ingenmellomrom"/>
        <w:rPr>
          <w:sz w:val="24"/>
          <w:szCs w:val="24"/>
        </w:rPr>
      </w:pPr>
    </w:p>
    <w:p w:rsidR="00B5517E" w:rsidRPr="00B5517E" w:rsidRDefault="00B5517E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Til Start</w:t>
      </w:r>
      <w:r w:rsidR="00BD7DDC">
        <w:rPr>
          <w:sz w:val="24"/>
          <w:szCs w:val="24"/>
        </w:rPr>
        <w:t xml:space="preserve"> i full gang, Nossum 21 hester 14. april og 18 hester på Skoglund 15. april. Til Leangen er det nå foreløpig meldt 13 åringer til tirsdag 24. april og 10 to- og treåringer til onsdag 25. april. Siste samling i vår blir i Rindal 15. mai.</w:t>
      </w:r>
    </w:p>
    <w:p w:rsidR="002459CC" w:rsidRDefault="002459CC" w:rsidP="00947200">
      <w:pPr>
        <w:pStyle w:val="Ingenmellomrom"/>
        <w:rPr>
          <w:sz w:val="24"/>
          <w:szCs w:val="24"/>
        </w:rPr>
      </w:pPr>
    </w:p>
    <w:p w:rsidR="002459CC" w:rsidRDefault="002459CC" w:rsidP="00947200">
      <w:pPr>
        <w:pStyle w:val="Ingenmellomrom"/>
        <w:rPr>
          <w:b/>
          <w:sz w:val="24"/>
          <w:szCs w:val="24"/>
        </w:rPr>
      </w:pPr>
      <w:r w:rsidRPr="00B5517E">
        <w:rPr>
          <w:b/>
          <w:sz w:val="24"/>
          <w:szCs w:val="24"/>
        </w:rPr>
        <w:t xml:space="preserve">Sak </w:t>
      </w:r>
      <w:r w:rsidR="00B6323D">
        <w:rPr>
          <w:b/>
          <w:sz w:val="24"/>
          <w:szCs w:val="24"/>
        </w:rPr>
        <w:t>7</w:t>
      </w:r>
      <w:r w:rsidRPr="00B5517E">
        <w:rPr>
          <w:b/>
          <w:sz w:val="24"/>
          <w:szCs w:val="24"/>
        </w:rPr>
        <w:t xml:space="preserve"> – 4/18: Eventuelt</w:t>
      </w:r>
    </w:p>
    <w:p w:rsidR="00BD7DDC" w:rsidRPr="00354430" w:rsidRDefault="00354430" w:rsidP="00947200">
      <w:pPr>
        <w:pStyle w:val="Ingenmellomrom"/>
        <w:rPr>
          <w:sz w:val="24"/>
          <w:szCs w:val="24"/>
        </w:rPr>
      </w:pPr>
      <w:r w:rsidRPr="00354430">
        <w:rPr>
          <w:b/>
          <w:sz w:val="24"/>
          <w:szCs w:val="24"/>
        </w:rPr>
        <w:t>Rissa H</w:t>
      </w:r>
      <w:r w:rsidR="00BD7DDC" w:rsidRPr="00354430">
        <w:rPr>
          <w:b/>
          <w:sz w:val="24"/>
          <w:szCs w:val="24"/>
        </w:rPr>
        <w:t>estesportsenter</w:t>
      </w:r>
      <w:r w:rsidR="00BD7DDC" w:rsidRPr="00354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Asbjørn orienterte om </w:t>
      </w:r>
      <w:r w:rsidR="00BD7DDC" w:rsidRPr="00354430">
        <w:rPr>
          <w:sz w:val="24"/>
          <w:szCs w:val="24"/>
        </w:rPr>
        <w:t xml:space="preserve">DNTs </w:t>
      </w:r>
      <w:r w:rsidRPr="00354430">
        <w:rPr>
          <w:sz w:val="24"/>
          <w:szCs w:val="24"/>
        </w:rPr>
        <w:t>ønske om ett styremedlem til hestesportsenteret fra MNTF, er foreløpig utsatt, da lokalmiljøet har kandidat til styret. DNT ønsker fremdeles at MNTF tar over styring av DNTs eierandel i anlegget.</w:t>
      </w:r>
    </w:p>
    <w:p w:rsidR="002459CC" w:rsidRDefault="002459CC" w:rsidP="00947200">
      <w:pPr>
        <w:pStyle w:val="Ingenmellomrom"/>
        <w:rPr>
          <w:sz w:val="24"/>
          <w:szCs w:val="24"/>
        </w:rPr>
      </w:pPr>
    </w:p>
    <w:p w:rsidR="00947200" w:rsidRDefault="00947200" w:rsidP="00947200">
      <w:pPr>
        <w:pStyle w:val="Ingenmellomrom"/>
        <w:rPr>
          <w:sz w:val="24"/>
          <w:szCs w:val="24"/>
        </w:rPr>
      </w:pPr>
    </w:p>
    <w:p w:rsidR="00947200" w:rsidRDefault="00947200" w:rsidP="00947200">
      <w:pPr>
        <w:pStyle w:val="Ingenmellomrom"/>
        <w:rPr>
          <w:sz w:val="24"/>
          <w:szCs w:val="24"/>
        </w:rPr>
      </w:pPr>
    </w:p>
    <w:p w:rsidR="00947200" w:rsidRDefault="00947200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Trondheim 1</w:t>
      </w:r>
      <w:r w:rsidR="00354430">
        <w:rPr>
          <w:sz w:val="24"/>
          <w:szCs w:val="24"/>
        </w:rPr>
        <w:t>8</w:t>
      </w:r>
      <w:r>
        <w:rPr>
          <w:sz w:val="24"/>
          <w:szCs w:val="24"/>
        </w:rPr>
        <w:t>. april 2018</w:t>
      </w:r>
    </w:p>
    <w:p w:rsidR="00947200" w:rsidRPr="00947200" w:rsidRDefault="00947200" w:rsidP="0094720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Sverre Hosen</w:t>
      </w:r>
    </w:p>
    <w:sectPr w:rsidR="00947200" w:rsidRPr="0094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00"/>
    <w:rsid w:val="00024F8B"/>
    <w:rsid w:val="00123E63"/>
    <w:rsid w:val="001B2DB0"/>
    <w:rsid w:val="00230014"/>
    <w:rsid w:val="002459CC"/>
    <w:rsid w:val="0034489A"/>
    <w:rsid w:val="00354430"/>
    <w:rsid w:val="003D178A"/>
    <w:rsid w:val="00620BAC"/>
    <w:rsid w:val="006B35C6"/>
    <w:rsid w:val="006E787D"/>
    <w:rsid w:val="0087271E"/>
    <w:rsid w:val="00947200"/>
    <w:rsid w:val="00953106"/>
    <w:rsid w:val="00AF0FDC"/>
    <w:rsid w:val="00B201B6"/>
    <w:rsid w:val="00B5517E"/>
    <w:rsid w:val="00B6323D"/>
    <w:rsid w:val="00BD7DDC"/>
    <w:rsid w:val="00C377CB"/>
    <w:rsid w:val="00CB3E29"/>
    <w:rsid w:val="00DE0B9B"/>
    <w:rsid w:val="00E055C3"/>
    <w:rsid w:val="00E12A13"/>
    <w:rsid w:val="00E6106C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9CD4-5BA6-470B-98CC-B04787EF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47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921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3</cp:revision>
  <dcterms:created xsi:type="dcterms:W3CDTF">2018-04-18T06:54:00Z</dcterms:created>
  <dcterms:modified xsi:type="dcterms:W3CDTF">2018-04-23T04:56:00Z</dcterms:modified>
</cp:coreProperties>
</file>