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67D4" w:rsidRDefault="0013427D" w:rsidP="0013427D">
      <w:pPr>
        <w:pStyle w:val="Overskrift1"/>
        <w:rPr>
          <w:sz w:val="72"/>
          <w:szCs w:val="72"/>
        </w:rPr>
      </w:pPr>
      <w:r>
        <w:rPr>
          <w:noProof/>
          <w:sz w:val="72"/>
          <w:szCs w:val="72"/>
          <w:lang w:eastAsia="nb-NO"/>
        </w:rPr>
        <w:drawing>
          <wp:anchor distT="0" distB="0" distL="114300" distR="114300" simplePos="0" relativeHeight="251659264" behindDoc="0" locked="0" layoutInCell="1" allowOverlap="1">
            <wp:simplePos x="0" y="0"/>
            <wp:positionH relativeFrom="column">
              <wp:posOffset>5053330</wp:posOffset>
            </wp:positionH>
            <wp:positionV relativeFrom="paragraph">
              <wp:posOffset>-386715</wp:posOffset>
            </wp:positionV>
            <wp:extent cx="1082675" cy="1076325"/>
            <wp:effectExtent l="19050" t="0" r="3175" b="0"/>
            <wp:wrapNone/>
            <wp:docPr id="3" name="Bilde 2" descr="logoBlå"/>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Blå"/>
                    <pic:cNvPicPr>
                      <a:picLocks noChangeAspect="1" noChangeArrowheads="1"/>
                    </pic:cNvPicPr>
                  </pic:nvPicPr>
                  <pic:blipFill>
                    <a:blip r:embed="rId5" cstate="print"/>
                    <a:srcRect/>
                    <a:stretch>
                      <a:fillRect/>
                    </a:stretch>
                  </pic:blipFill>
                  <pic:spPr bwMode="auto">
                    <a:xfrm>
                      <a:off x="0" y="0"/>
                      <a:ext cx="1082675" cy="1076325"/>
                    </a:xfrm>
                    <a:prstGeom prst="rect">
                      <a:avLst/>
                    </a:prstGeom>
                    <a:noFill/>
                    <a:ln w="9525">
                      <a:noFill/>
                      <a:miter lim="800000"/>
                      <a:headEnd/>
                      <a:tailEnd/>
                    </a:ln>
                  </pic:spPr>
                </pic:pic>
              </a:graphicData>
            </a:graphic>
          </wp:anchor>
        </w:drawing>
      </w:r>
      <w:r w:rsidR="00546DDD">
        <w:rPr>
          <w:noProof/>
          <w:sz w:val="72"/>
          <w:szCs w:val="72"/>
          <w:lang w:eastAsia="nb-NO"/>
        </w:rPr>
        <w:t>ANDELSHEST</w:t>
      </w:r>
    </w:p>
    <w:p w:rsidR="00546DDD" w:rsidRPr="00AF5C67" w:rsidRDefault="00546DDD">
      <w:pPr>
        <w:rPr>
          <w:b/>
          <w:sz w:val="32"/>
          <w:szCs w:val="32"/>
        </w:rPr>
      </w:pPr>
      <w:r w:rsidRPr="00AF5C67">
        <w:rPr>
          <w:b/>
          <w:sz w:val="32"/>
          <w:szCs w:val="32"/>
        </w:rPr>
        <w:t>Å eie hest er ikke gratis – ei heller er det noen sikker investering.</w:t>
      </w:r>
    </w:p>
    <w:p w:rsidR="00546DDD" w:rsidRPr="00AF5C67" w:rsidRDefault="00546DDD" w:rsidP="00AF5C67">
      <w:pPr>
        <w:jc w:val="center"/>
        <w:rPr>
          <w:b/>
          <w:sz w:val="32"/>
          <w:szCs w:val="32"/>
        </w:rPr>
      </w:pPr>
      <w:r w:rsidRPr="00AF5C67">
        <w:rPr>
          <w:b/>
          <w:sz w:val="32"/>
          <w:szCs w:val="32"/>
        </w:rPr>
        <w:t>MEN derimot er det veldig moro</w:t>
      </w:r>
      <w:r w:rsidR="00AF5C67">
        <w:rPr>
          <w:b/>
          <w:sz w:val="32"/>
          <w:szCs w:val="32"/>
        </w:rPr>
        <w:t>!</w:t>
      </w:r>
    </w:p>
    <w:p w:rsidR="00546DDD" w:rsidRPr="007B11D9" w:rsidRDefault="00546DDD">
      <w:pPr>
        <w:rPr>
          <w:sz w:val="32"/>
          <w:szCs w:val="32"/>
        </w:rPr>
      </w:pPr>
      <w:r w:rsidRPr="007B11D9">
        <w:rPr>
          <w:sz w:val="32"/>
          <w:szCs w:val="32"/>
        </w:rPr>
        <w:t xml:space="preserve">Spenningen ved å ha egen hest til start kan matche </w:t>
      </w:r>
      <w:proofErr w:type="gramStart"/>
      <w:r w:rsidRPr="007B11D9">
        <w:rPr>
          <w:sz w:val="32"/>
          <w:szCs w:val="32"/>
        </w:rPr>
        <w:t>de</w:t>
      </w:r>
      <w:proofErr w:type="gramEnd"/>
      <w:r w:rsidRPr="007B11D9">
        <w:rPr>
          <w:sz w:val="32"/>
          <w:szCs w:val="32"/>
        </w:rPr>
        <w:t xml:space="preserve"> fleste </w:t>
      </w:r>
      <w:proofErr w:type="gramStart"/>
      <w:r w:rsidRPr="007B11D9">
        <w:rPr>
          <w:sz w:val="32"/>
          <w:szCs w:val="32"/>
        </w:rPr>
        <w:t>adrenalinkick</w:t>
      </w:r>
      <w:proofErr w:type="gramEnd"/>
      <w:r w:rsidRPr="007B11D9">
        <w:rPr>
          <w:sz w:val="32"/>
          <w:szCs w:val="32"/>
        </w:rPr>
        <w:t xml:space="preserve">, samtidig som hesten blir en god kamerat og nærmest et familiemedlem etter hvert. </w:t>
      </w:r>
    </w:p>
    <w:p w:rsidR="00AF5C67" w:rsidRPr="007B11D9" w:rsidRDefault="00AF5C67">
      <w:pPr>
        <w:rPr>
          <w:sz w:val="32"/>
          <w:szCs w:val="32"/>
        </w:rPr>
      </w:pPr>
      <w:r w:rsidRPr="007B11D9">
        <w:rPr>
          <w:sz w:val="32"/>
          <w:szCs w:val="32"/>
        </w:rPr>
        <w:t>Det sosiale aspektet rundt eierskap i en felles hest borger for mye moro – og sid</w:t>
      </w:r>
      <w:r w:rsidR="00564B0C">
        <w:rPr>
          <w:sz w:val="32"/>
          <w:szCs w:val="32"/>
        </w:rPr>
        <w:t>en delt moro er dobbels så moro..</w:t>
      </w:r>
      <w:r w:rsidRPr="007B11D9">
        <w:rPr>
          <w:sz w:val="32"/>
          <w:szCs w:val="32"/>
        </w:rPr>
        <w:t xml:space="preserve">. </w:t>
      </w:r>
      <w:r w:rsidR="00C377FA" w:rsidRPr="007B11D9">
        <w:rPr>
          <w:sz w:val="32"/>
          <w:szCs w:val="32"/>
        </w:rPr>
        <w:br/>
      </w:r>
      <w:r w:rsidRPr="007B11D9">
        <w:rPr>
          <w:sz w:val="32"/>
          <w:szCs w:val="32"/>
        </w:rPr>
        <w:t xml:space="preserve">Du kan selv tenke deg til resten. </w:t>
      </w:r>
    </w:p>
    <w:p w:rsidR="00C377FA" w:rsidRDefault="00C377FA">
      <w:pPr>
        <w:rPr>
          <w:b/>
          <w:sz w:val="32"/>
          <w:szCs w:val="32"/>
        </w:rPr>
      </w:pPr>
    </w:p>
    <w:tbl>
      <w:tblPr>
        <w:tblStyle w:val="Tabellrutenett"/>
        <w:tblW w:w="0" w:type="auto"/>
        <w:tblLook w:val="04A0"/>
      </w:tblPr>
      <w:tblGrid>
        <w:gridCol w:w="4606"/>
        <w:gridCol w:w="4606"/>
      </w:tblGrid>
      <w:tr w:rsidR="004531F0" w:rsidTr="004531F0">
        <w:tc>
          <w:tcPr>
            <w:tcW w:w="4606" w:type="dxa"/>
          </w:tcPr>
          <w:p w:rsidR="004531F0" w:rsidRDefault="004531F0">
            <w:pPr>
              <w:rPr>
                <w:b/>
                <w:sz w:val="32"/>
                <w:szCs w:val="32"/>
              </w:rPr>
            </w:pPr>
            <w:r w:rsidRPr="004531F0">
              <w:rPr>
                <w:b/>
                <w:noProof/>
                <w:sz w:val="32"/>
                <w:szCs w:val="32"/>
                <w:lang w:eastAsia="nb-NO"/>
              </w:rPr>
              <w:drawing>
                <wp:anchor distT="0" distB="0" distL="114300" distR="114300" simplePos="0" relativeHeight="251661312" behindDoc="0" locked="0" layoutInCell="1" allowOverlap="1">
                  <wp:simplePos x="0" y="0"/>
                  <wp:positionH relativeFrom="column">
                    <wp:posOffset>481330</wp:posOffset>
                  </wp:positionH>
                  <wp:positionV relativeFrom="paragraph">
                    <wp:posOffset>-1270</wp:posOffset>
                  </wp:positionV>
                  <wp:extent cx="1514475" cy="1495425"/>
                  <wp:effectExtent l="19050" t="0" r="9525" b="0"/>
                  <wp:wrapSquare wrapText="bothSides"/>
                  <wp:docPr id="4"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1514475" cy="1495425"/>
                          </a:xfrm>
                          <a:prstGeom prst="rect">
                            <a:avLst/>
                          </a:prstGeom>
                          <a:noFill/>
                          <a:ln w="9525">
                            <a:noFill/>
                            <a:miter lim="800000"/>
                            <a:headEnd/>
                            <a:tailEnd/>
                          </a:ln>
                        </pic:spPr>
                      </pic:pic>
                    </a:graphicData>
                  </a:graphic>
                </wp:anchor>
              </w:drawing>
            </w:r>
          </w:p>
        </w:tc>
        <w:tc>
          <w:tcPr>
            <w:tcW w:w="4606" w:type="dxa"/>
          </w:tcPr>
          <w:p w:rsidR="004531F0" w:rsidRDefault="004531F0">
            <w:pPr>
              <w:rPr>
                <w:b/>
                <w:sz w:val="32"/>
                <w:szCs w:val="32"/>
              </w:rPr>
            </w:pPr>
            <w:r w:rsidRPr="004531F0">
              <w:rPr>
                <w:b/>
                <w:noProof/>
                <w:sz w:val="32"/>
                <w:szCs w:val="32"/>
                <w:lang w:eastAsia="nb-NO"/>
              </w:rPr>
              <w:drawing>
                <wp:anchor distT="0" distB="0" distL="114300" distR="114300" simplePos="0" relativeHeight="251663360" behindDoc="0" locked="0" layoutInCell="1" allowOverlap="1">
                  <wp:simplePos x="0" y="0"/>
                  <wp:positionH relativeFrom="column">
                    <wp:posOffset>604520</wp:posOffset>
                  </wp:positionH>
                  <wp:positionV relativeFrom="paragraph">
                    <wp:posOffset>-1270</wp:posOffset>
                  </wp:positionV>
                  <wp:extent cx="1228725" cy="1495425"/>
                  <wp:effectExtent l="19050" t="0" r="9525" b="0"/>
                  <wp:wrapSquare wrapText="bothSides"/>
                  <wp:docPr id="5" name="Bil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srcRect/>
                          <a:stretch>
                            <a:fillRect/>
                          </a:stretch>
                        </pic:blipFill>
                        <pic:spPr bwMode="auto">
                          <a:xfrm>
                            <a:off x="0" y="0"/>
                            <a:ext cx="1228725" cy="1495425"/>
                          </a:xfrm>
                          <a:prstGeom prst="rect">
                            <a:avLst/>
                          </a:prstGeom>
                          <a:noFill/>
                          <a:ln w="9525">
                            <a:noFill/>
                            <a:miter lim="800000"/>
                            <a:headEnd/>
                            <a:tailEnd/>
                          </a:ln>
                        </pic:spPr>
                      </pic:pic>
                    </a:graphicData>
                  </a:graphic>
                </wp:anchor>
              </w:drawing>
            </w:r>
          </w:p>
        </w:tc>
      </w:tr>
      <w:tr w:rsidR="004531F0" w:rsidTr="004531F0">
        <w:tc>
          <w:tcPr>
            <w:tcW w:w="4606" w:type="dxa"/>
          </w:tcPr>
          <w:p w:rsidR="004531F0" w:rsidRDefault="004531F0">
            <w:pPr>
              <w:rPr>
                <w:b/>
              </w:rPr>
            </w:pPr>
          </w:p>
          <w:p w:rsidR="004531F0" w:rsidRDefault="004531F0">
            <w:pPr>
              <w:rPr>
                <w:b/>
                <w:sz w:val="32"/>
                <w:szCs w:val="32"/>
              </w:rPr>
            </w:pPr>
            <w:r w:rsidRPr="00BA7853">
              <w:rPr>
                <w:b/>
              </w:rPr>
              <w:t>Morten Carlsen</w:t>
            </w:r>
            <w:r>
              <w:t xml:space="preserve"> har holdt på siden tidenes morgen og tatt over etter Kjell Carlsen på Soløya. Morten har ca 10 aktive travhester på stallen og driver selv med avl og oppdrett av travhest. Flaggskipet på stallen er Soløy Bruse som har tjent over 1 million kroner.</w:t>
            </w:r>
          </w:p>
        </w:tc>
        <w:tc>
          <w:tcPr>
            <w:tcW w:w="4606" w:type="dxa"/>
          </w:tcPr>
          <w:p w:rsidR="004531F0" w:rsidRDefault="004531F0" w:rsidP="004531F0">
            <w:pPr>
              <w:rPr>
                <w:b/>
              </w:rPr>
            </w:pPr>
          </w:p>
          <w:p w:rsidR="004531F0" w:rsidRDefault="004531F0" w:rsidP="004531F0">
            <w:r w:rsidRPr="00BA7853">
              <w:rPr>
                <w:b/>
              </w:rPr>
              <w:t>Gry Kanstad</w:t>
            </w:r>
            <w:r>
              <w:t xml:space="preserve"> har tatt steget fra en mangeårig travamatør tilværelse og tok i fjor 1 avdeling ved travtrenerskolen. Hun er i ferd med å fullføre sin utdannelse og har etablert seg på </w:t>
            </w:r>
            <w:proofErr w:type="spellStart"/>
            <w:r>
              <w:t>Naurstad</w:t>
            </w:r>
            <w:proofErr w:type="spellEnd"/>
            <w:r>
              <w:t xml:space="preserve"> utenfor Bodø. Gry har pr i dag 8 hester i trening og har fått frem flere egne </w:t>
            </w:r>
            <w:proofErr w:type="gramStart"/>
            <w:r>
              <w:t>avkom</w:t>
            </w:r>
            <w:proofErr w:type="gramEnd"/>
            <w:r>
              <w:t xml:space="preserve"> i sin tid i travsporten. </w:t>
            </w:r>
          </w:p>
          <w:p w:rsidR="004531F0" w:rsidRDefault="004531F0" w:rsidP="004531F0">
            <w:pPr>
              <w:rPr>
                <w:b/>
                <w:sz w:val="32"/>
                <w:szCs w:val="32"/>
              </w:rPr>
            </w:pPr>
          </w:p>
        </w:tc>
      </w:tr>
    </w:tbl>
    <w:p w:rsidR="00AF5C67" w:rsidRDefault="00AF5C67">
      <w:pPr>
        <w:rPr>
          <w:b/>
          <w:sz w:val="32"/>
          <w:szCs w:val="32"/>
        </w:rPr>
      </w:pPr>
    </w:p>
    <w:p w:rsidR="007B11D9" w:rsidRDefault="007B11D9" w:rsidP="007B11D9">
      <w:pPr>
        <w:jc w:val="center"/>
        <w:rPr>
          <w:sz w:val="32"/>
          <w:szCs w:val="32"/>
        </w:rPr>
      </w:pPr>
    </w:p>
    <w:p w:rsidR="00546DDD" w:rsidRPr="007B11D9" w:rsidRDefault="00546DDD" w:rsidP="007B11D9">
      <w:pPr>
        <w:jc w:val="center"/>
      </w:pPr>
      <w:r w:rsidRPr="007B11D9">
        <w:rPr>
          <w:sz w:val="32"/>
          <w:szCs w:val="32"/>
        </w:rPr>
        <w:t xml:space="preserve">Travhester er som skapt for å eies i felleskap – gå sammen med en eller flere – våre trenere kan hjelpe med </w:t>
      </w:r>
      <w:r w:rsidR="007B11D9">
        <w:rPr>
          <w:sz w:val="32"/>
          <w:szCs w:val="32"/>
        </w:rPr>
        <w:t xml:space="preserve">etablering av andelslag. </w:t>
      </w:r>
      <w:r w:rsidR="00AF5C67" w:rsidRPr="007B11D9">
        <w:rPr>
          <w:sz w:val="32"/>
          <w:szCs w:val="32"/>
        </w:rPr>
        <w:t xml:space="preserve">Kontakt </w:t>
      </w:r>
      <w:r w:rsidR="007B11D9">
        <w:rPr>
          <w:sz w:val="32"/>
          <w:szCs w:val="32"/>
        </w:rPr>
        <w:t xml:space="preserve">en av </w:t>
      </w:r>
      <w:r w:rsidR="00AF5C67" w:rsidRPr="007B11D9">
        <w:rPr>
          <w:sz w:val="32"/>
          <w:szCs w:val="32"/>
        </w:rPr>
        <w:t>våre trenere for en hyggelig hesteprat.</w:t>
      </w:r>
    </w:p>
    <w:sectPr w:rsidR="00546DDD" w:rsidRPr="007B11D9" w:rsidSect="00C377FA">
      <w:pgSz w:w="11906" w:h="16838"/>
      <w:pgMar w:top="993"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74FE3"/>
    <w:multiLevelType w:val="hybridMultilevel"/>
    <w:tmpl w:val="DF0C8EB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3427D"/>
    <w:rsid w:val="00030E01"/>
    <w:rsid w:val="00133381"/>
    <w:rsid w:val="0013427D"/>
    <w:rsid w:val="001964E9"/>
    <w:rsid w:val="002E2D16"/>
    <w:rsid w:val="0033664B"/>
    <w:rsid w:val="0034760F"/>
    <w:rsid w:val="003F2A9E"/>
    <w:rsid w:val="004531F0"/>
    <w:rsid w:val="00546DDD"/>
    <w:rsid w:val="00564B0C"/>
    <w:rsid w:val="00675E7F"/>
    <w:rsid w:val="0068436E"/>
    <w:rsid w:val="006E40E3"/>
    <w:rsid w:val="006F047B"/>
    <w:rsid w:val="00783ACB"/>
    <w:rsid w:val="007B11D9"/>
    <w:rsid w:val="009269E6"/>
    <w:rsid w:val="00941ED7"/>
    <w:rsid w:val="00A9488B"/>
    <w:rsid w:val="00AF5C67"/>
    <w:rsid w:val="00C377FA"/>
    <w:rsid w:val="00D43938"/>
    <w:rsid w:val="00F1311E"/>
    <w:rsid w:val="00F131B9"/>
    <w:rsid w:val="00F3066F"/>
    <w:rsid w:val="00F638D1"/>
    <w:rsid w:val="00FE67D4"/>
  </w:rsids>
  <m:mathPr>
    <m:mathFont m:val="Cambria Math"/>
    <m:brkBin m:val="before"/>
    <m:brkBinSub m:val="--"/>
    <m:smallFrac m:val="off"/>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67D4"/>
  </w:style>
  <w:style w:type="paragraph" w:styleId="Overskrift1">
    <w:name w:val="heading 1"/>
    <w:basedOn w:val="Normal"/>
    <w:next w:val="Normal"/>
    <w:link w:val="Overskrift1Tegn"/>
    <w:uiPriority w:val="9"/>
    <w:qFormat/>
    <w:rsid w:val="0013427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uiPriority w:val="99"/>
    <w:semiHidden/>
    <w:unhideWhenUsed/>
    <w:rsid w:val="0013427D"/>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13427D"/>
    <w:rPr>
      <w:rFonts w:ascii="Tahoma" w:hAnsi="Tahoma" w:cs="Tahoma"/>
      <w:sz w:val="16"/>
      <w:szCs w:val="16"/>
    </w:rPr>
  </w:style>
  <w:style w:type="character" w:customStyle="1" w:styleId="Overskrift1Tegn">
    <w:name w:val="Overskrift 1 Tegn"/>
    <w:basedOn w:val="Standardskriftforavsnitt"/>
    <w:link w:val="Overskrift1"/>
    <w:uiPriority w:val="9"/>
    <w:rsid w:val="0013427D"/>
    <w:rPr>
      <w:rFonts w:asciiTheme="majorHAnsi" w:eastAsiaTheme="majorEastAsia" w:hAnsiTheme="majorHAnsi" w:cstheme="majorBidi"/>
      <w:b/>
      <w:bCs/>
      <w:color w:val="365F91" w:themeColor="accent1" w:themeShade="BF"/>
      <w:sz w:val="28"/>
      <w:szCs w:val="28"/>
    </w:rPr>
  </w:style>
  <w:style w:type="paragraph" w:styleId="Listeavsnitt">
    <w:name w:val="List Paragraph"/>
    <w:basedOn w:val="Normal"/>
    <w:uiPriority w:val="34"/>
    <w:qFormat/>
    <w:rsid w:val="0013427D"/>
    <w:pPr>
      <w:ind w:left="720"/>
      <w:contextualSpacing/>
    </w:pPr>
  </w:style>
  <w:style w:type="table" w:styleId="Tabellrutenett">
    <w:name w:val="Table Grid"/>
    <w:basedOn w:val="Vanligtabell"/>
    <w:uiPriority w:val="59"/>
    <w:rsid w:val="004531F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188</Words>
  <Characters>997</Characters>
  <Application>Microsoft Office Word</Application>
  <DocSecurity>0</DocSecurity>
  <Lines>8</Lines>
  <Paragraphs>2</Paragraphs>
  <ScaleCrop>false</ScaleCrop>
  <HeadingPairs>
    <vt:vector size="2" baseType="variant">
      <vt:variant>
        <vt:lpstr>Tittel</vt:lpstr>
      </vt:variant>
      <vt:variant>
        <vt:i4>1</vt:i4>
      </vt:variant>
    </vt:vector>
  </HeadingPairs>
  <TitlesOfParts>
    <vt:vector size="1" baseType="lpstr">
      <vt:lpstr/>
    </vt:vector>
  </TitlesOfParts>
  <Company>iTet as</Company>
  <LinksUpToDate>false</LinksUpToDate>
  <CharactersWithSpaces>1183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Merete Johansen</dc:creator>
  <cp:keywords/>
  <dc:description/>
  <cp:lastModifiedBy>Merete Johansen</cp:lastModifiedBy>
  <cp:revision>6</cp:revision>
  <dcterms:created xsi:type="dcterms:W3CDTF">2008-08-28T12:01:00Z</dcterms:created>
  <dcterms:modified xsi:type="dcterms:W3CDTF">2008-08-28T12:28:00Z</dcterms:modified>
</cp:coreProperties>
</file>