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B6C73" w14:textId="77777777" w:rsidR="007F6A00" w:rsidRDefault="0027740C">
      <w:pPr>
        <w:pStyle w:val="Overskrift1"/>
        <w:jc w:val="center"/>
        <w:rPr>
          <w:rFonts w:ascii="Algerian" w:eastAsia="Algerian" w:hAnsi="Algerian" w:cs="Algerian"/>
          <w:sz w:val="40"/>
          <w:szCs w:val="40"/>
        </w:rPr>
      </w:pPr>
      <w:r>
        <w:rPr>
          <w:rFonts w:ascii="Algerian" w:eastAsia="Algerian" w:hAnsi="Algerian" w:cs="Algerian"/>
          <w:sz w:val="40"/>
          <w:szCs w:val="40"/>
        </w:rPr>
        <w:t>Oslo og Akershus Travforbund</w:t>
      </w:r>
    </w:p>
    <w:p w14:paraId="2C2C5943" w14:textId="77777777" w:rsidR="007F6A00" w:rsidRDefault="0027740C">
      <w:pPr>
        <w:jc w:val="center"/>
      </w:pPr>
      <w:r>
        <w:t>Bankkonto 1275.50.07194</w:t>
      </w:r>
    </w:p>
    <w:p w14:paraId="3C691EE1" w14:textId="77777777" w:rsidR="007F6A00" w:rsidRDefault="0027740C">
      <w:pPr>
        <w:jc w:val="center"/>
      </w:pPr>
      <w:r>
        <w:t xml:space="preserve">Org. </w:t>
      </w:r>
      <w:proofErr w:type="spellStart"/>
      <w:r>
        <w:t>nr</w:t>
      </w:r>
      <w:proofErr w:type="spellEnd"/>
      <w:r>
        <w:t xml:space="preserve"> 998 090 024</w:t>
      </w:r>
    </w:p>
    <w:p w14:paraId="27D278C7" w14:textId="77777777" w:rsidR="007F6A00" w:rsidRDefault="0027740C">
      <w:pPr>
        <w:jc w:val="center"/>
      </w:pPr>
      <w:r>
        <w:t>Postboks 194, Økern 0510 Oslo</w:t>
      </w:r>
    </w:p>
    <w:p w14:paraId="5070385E" w14:textId="77777777" w:rsidR="007F6A00" w:rsidRDefault="0027740C">
      <w:r>
        <w:tab/>
      </w:r>
      <w:r>
        <w:tab/>
      </w:r>
      <w:r>
        <w:tab/>
      </w:r>
      <w:r>
        <w:tab/>
      </w:r>
      <w:r>
        <w:tab/>
        <w:t xml:space="preserve">    Stiftet 1933</w:t>
      </w:r>
    </w:p>
    <w:p w14:paraId="7C2F5253" w14:textId="77777777" w:rsidR="007F6A00" w:rsidRDefault="007F6A00"/>
    <w:tbl>
      <w:tblPr>
        <w:tblStyle w:val="a"/>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6663"/>
      </w:tblGrid>
      <w:tr w:rsidR="007F6A00" w14:paraId="2C018786" w14:textId="77777777">
        <w:tc>
          <w:tcPr>
            <w:tcW w:w="2376" w:type="dxa"/>
            <w:shd w:val="clear" w:color="auto" w:fill="auto"/>
          </w:tcPr>
          <w:p w14:paraId="3E7634BC" w14:textId="77777777" w:rsidR="007F6A00" w:rsidRDefault="0027740C">
            <w:r>
              <w:t>Møte (type/sted):</w:t>
            </w:r>
          </w:p>
        </w:tc>
        <w:tc>
          <w:tcPr>
            <w:tcW w:w="6663" w:type="dxa"/>
            <w:shd w:val="clear" w:color="auto" w:fill="auto"/>
          </w:tcPr>
          <w:p w14:paraId="57D1F06E" w14:textId="6A3478E4" w:rsidR="007F6A00" w:rsidRDefault="0027740C">
            <w:r>
              <w:t xml:space="preserve">Styremøte </w:t>
            </w:r>
            <w:proofErr w:type="spellStart"/>
            <w:r>
              <w:t>nr</w:t>
            </w:r>
            <w:proofErr w:type="spellEnd"/>
            <w:r>
              <w:t xml:space="preserve"> </w:t>
            </w:r>
            <w:r w:rsidR="00E86837">
              <w:t>1</w:t>
            </w:r>
            <w:r>
              <w:t>/20</w:t>
            </w:r>
            <w:r w:rsidR="00E86837">
              <w:t>20</w:t>
            </w:r>
          </w:p>
        </w:tc>
      </w:tr>
      <w:tr w:rsidR="007F6A00" w14:paraId="128F3545" w14:textId="77777777">
        <w:tc>
          <w:tcPr>
            <w:tcW w:w="2376" w:type="dxa"/>
            <w:shd w:val="clear" w:color="auto" w:fill="auto"/>
          </w:tcPr>
          <w:p w14:paraId="51B8F82B" w14:textId="77777777" w:rsidR="007F6A00" w:rsidRDefault="0027740C">
            <w:r>
              <w:t>Møtedato:</w:t>
            </w:r>
          </w:p>
        </w:tc>
        <w:tc>
          <w:tcPr>
            <w:tcW w:w="6663" w:type="dxa"/>
            <w:shd w:val="clear" w:color="auto" w:fill="auto"/>
          </w:tcPr>
          <w:p w14:paraId="40157751" w14:textId="28785067" w:rsidR="007F6A00" w:rsidRDefault="00E86837">
            <w:r>
              <w:t>8</w:t>
            </w:r>
            <w:r w:rsidR="0027740C">
              <w:t>.1.20</w:t>
            </w:r>
            <w:r>
              <w:t>20</w:t>
            </w:r>
            <w:r w:rsidR="0027740C">
              <w:t xml:space="preserve"> kl 16 på Bjerke Travbane</w:t>
            </w:r>
          </w:p>
        </w:tc>
      </w:tr>
    </w:tbl>
    <w:p w14:paraId="1AFB5F8D" w14:textId="77777777" w:rsidR="007F6A00" w:rsidRDefault="007F6A00"/>
    <w:tbl>
      <w:tblPr>
        <w:tblStyle w:val="a0"/>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134"/>
        <w:gridCol w:w="2552"/>
        <w:gridCol w:w="879"/>
        <w:gridCol w:w="988"/>
        <w:gridCol w:w="2669"/>
      </w:tblGrid>
      <w:tr w:rsidR="007F6A00" w14:paraId="537052C2" w14:textId="77777777" w:rsidTr="002B3B91">
        <w:tc>
          <w:tcPr>
            <w:tcW w:w="817" w:type="dxa"/>
            <w:shd w:val="clear" w:color="auto" w:fill="auto"/>
          </w:tcPr>
          <w:p w14:paraId="388D62A4" w14:textId="77777777" w:rsidR="007F6A00" w:rsidRDefault="0027740C">
            <w:pPr>
              <w:rPr>
                <w:b/>
              </w:rPr>
            </w:pPr>
            <w:r>
              <w:rPr>
                <w:b/>
              </w:rPr>
              <w:t>Kopi</w:t>
            </w:r>
          </w:p>
          <w:p w14:paraId="230DECD2" w14:textId="77777777" w:rsidR="007F6A00" w:rsidRDefault="0027740C">
            <w:pPr>
              <w:rPr>
                <w:b/>
              </w:rPr>
            </w:pPr>
            <w:r>
              <w:rPr>
                <w:b/>
              </w:rPr>
              <w:t>til:</w:t>
            </w:r>
          </w:p>
        </w:tc>
        <w:tc>
          <w:tcPr>
            <w:tcW w:w="1134" w:type="dxa"/>
            <w:shd w:val="clear" w:color="auto" w:fill="auto"/>
          </w:tcPr>
          <w:p w14:paraId="6842F374" w14:textId="77777777" w:rsidR="007F6A00" w:rsidRDefault="0027740C">
            <w:pPr>
              <w:ind w:right="-108"/>
              <w:rPr>
                <w:b/>
              </w:rPr>
            </w:pPr>
            <w:r>
              <w:rPr>
                <w:b/>
              </w:rPr>
              <w:t>Til stede:</w:t>
            </w:r>
          </w:p>
        </w:tc>
        <w:tc>
          <w:tcPr>
            <w:tcW w:w="2552" w:type="dxa"/>
            <w:shd w:val="clear" w:color="auto" w:fill="auto"/>
          </w:tcPr>
          <w:p w14:paraId="6B8287B3" w14:textId="77777777" w:rsidR="007F6A00" w:rsidRDefault="0027740C">
            <w:pPr>
              <w:rPr>
                <w:b/>
              </w:rPr>
            </w:pPr>
            <w:r>
              <w:rPr>
                <w:b/>
              </w:rPr>
              <w:t>Navn:</w:t>
            </w:r>
          </w:p>
        </w:tc>
        <w:tc>
          <w:tcPr>
            <w:tcW w:w="879" w:type="dxa"/>
            <w:shd w:val="clear" w:color="auto" w:fill="auto"/>
          </w:tcPr>
          <w:p w14:paraId="099CC0B6" w14:textId="77777777" w:rsidR="007F6A00" w:rsidRDefault="0027740C">
            <w:pPr>
              <w:rPr>
                <w:b/>
              </w:rPr>
            </w:pPr>
            <w:r>
              <w:rPr>
                <w:b/>
              </w:rPr>
              <w:t>Kopi</w:t>
            </w:r>
          </w:p>
          <w:p w14:paraId="5D99C222" w14:textId="77777777" w:rsidR="007F6A00" w:rsidRDefault="0027740C">
            <w:pPr>
              <w:rPr>
                <w:b/>
              </w:rPr>
            </w:pPr>
            <w:r>
              <w:rPr>
                <w:b/>
              </w:rPr>
              <w:t>til:</w:t>
            </w:r>
          </w:p>
        </w:tc>
        <w:tc>
          <w:tcPr>
            <w:tcW w:w="988" w:type="dxa"/>
            <w:shd w:val="clear" w:color="auto" w:fill="auto"/>
          </w:tcPr>
          <w:p w14:paraId="6EB97F25" w14:textId="77777777" w:rsidR="007F6A00" w:rsidRDefault="0027740C">
            <w:pPr>
              <w:ind w:right="-108"/>
              <w:rPr>
                <w:b/>
              </w:rPr>
            </w:pPr>
            <w:r>
              <w:rPr>
                <w:b/>
              </w:rPr>
              <w:t>Til stede:</w:t>
            </w:r>
          </w:p>
        </w:tc>
        <w:tc>
          <w:tcPr>
            <w:tcW w:w="2669" w:type="dxa"/>
            <w:shd w:val="clear" w:color="auto" w:fill="auto"/>
          </w:tcPr>
          <w:p w14:paraId="5D4FA4C0" w14:textId="77777777" w:rsidR="007F6A00" w:rsidRDefault="0027740C">
            <w:pPr>
              <w:rPr>
                <w:b/>
              </w:rPr>
            </w:pPr>
            <w:r>
              <w:rPr>
                <w:b/>
              </w:rPr>
              <w:t>Navn:</w:t>
            </w:r>
          </w:p>
        </w:tc>
      </w:tr>
      <w:tr w:rsidR="007F6A00" w14:paraId="460901CE" w14:textId="77777777" w:rsidTr="002B3B91">
        <w:trPr>
          <w:trHeight w:val="60"/>
        </w:trPr>
        <w:tc>
          <w:tcPr>
            <w:tcW w:w="817" w:type="dxa"/>
            <w:shd w:val="clear" w:color="auto" w:fill="auto"/>
          </w:tcPr>
          <w:p w14:paraId="1723C3BB" w14:textId="77777777" w:rsidR="007F6A00" w:rsidRDefault="007F6A00">
            <w:pPr>
              <w:jc w:val="center"/>
            </w:pPr>
          </w:p>
        </w:tc>
        <w:tc>
          <w:tcPr>
            <w:tcW w:w="1134" w:type="dxa"/>
            <w:shd w:val="clear" w:color="auto" w:fill="auto"/>
          </w:tcPr>
          <w:p w14:paraId="52189BF3" w14:textId="77777777" w:rsidR="007F6A00" w:rsidRDefault="0027740C">
            <w:pPr>
              <w:jc w:val="center"/>
            </w:pPr>
            <w:proofErr w:type="spellStart"/>
            <w:r>
              <w:t>X</w:t>
            </w:r>
            <w:proofErr w:type="spellEnd"/>
          </w:p>
        </w:tc>
        <w:tc>
          <w:tcPr>
            <w:tcW w:w="2552" w:type="dxa"/>
            <w:shd w:val="clear" w:color="auto" w:fill="auto"/>
          </w:tcPr>
          <w:p w14:paraId="152389E7" w14:textId="77777777" w:rsidR="007F6A00" w:rsidRDefault="0027740C">
            <w:r>
              <w:t>Oddvar Tuverud</w:t>
            </w:r>
          </w:p>
        </w:tc>
        <w:tc>
          <w:tcPr>
            <w:tcW w:w="879" w:type="dxa"/>
            <w:shd w:val="clear" w:color="auto" w:fill="auto"/>
          </w:tcPr>
          <w:p w14:paraId="0F6E277B" w14:textId="77777777" w:rsidR="007F6A00" w:rsidRDefault="007F6A00">
            <w:pPr>
              <w:jc w:val="center"/>
            </w:pPr>
          </w:p>
        </w:tc>
        <w:tc>
          <w:tcPr>
            <w:tcW w:w="988" w:type="dxa"/>
            <w:shd w:val="clear" w:color="auto" w:fill="auto"/>
          </w:tcPr>
          <w:p w14:paraId="0FED54E1" w14:textId="77777777" w:rsidR="007F6A00" w:rsidRDefault="0027740C">
            <w:pPr>
              <w:jc w:val="center"/>
            </w:pPr>
            <w:proofErr w:type="spellStart"/>
            <w:r>
              <w:t>X</w:t>
            </w:r>
            <w:proofErr w:type="spellEnd"/>
          </w:p>
        </w:tc>
        <w:tc>
          <w:tcPr>
            <w:tcW w:w="2669" w:type="dxa"/>
            <w:shd w:val="clear" w:color="auto" w:fill="auto"/>
          </w:tcPr>
          <w:p w14:paraId="1EDE0240" w14:textId="500C694A" w:rsidR="007F6A00" w:rsidRDefault="002B3B91">
            <w:r>
              <w:t>Ane E. Winger</w:t>
            </w:r>
          </w:p>
        </w:tc>
      </w:tr>
      <w:tr w:rsidR="007F6A00" w14:paraId="18BF9EAA" w14:textId="77777777" w:rsidTr="002B3B91">
        <w:trPr>
          <w:trHeight w:val="60"/>
        </w:trPr>
        <w:tc>
          <w:tcPr>
            <w:tcW w:w="817" w:type="dxa"/>
            <w:shd w:val="clear" w:color="auto" w:fill="auto"/>
          </w:tcPr>
          <w:p w14:paraId="62970A49" w14:textId="77777777" w:rsidR="007F6A00" w:rsidRDefault="007F6A00">
            <w:pPr>
              <w:jc w:val="center"/>
            </w:pPr>
          </w:p>
        </w:tc>
        <w:tc>
          <w:tcPr>
            <w:tcW w:w="1134" w:type="dxa"/>
            <w:shd w:val="clear" w:color="auto" w:fill="auto"/>
          </w:tcPr>
          <w:p w14:paraId="5772732D" w14:textId="77777777" w:rsidR="007F6A00" w:rsidRDefault="0027740C">
            <w:pPr>
              <w:jc w:val="center"/>
            </w:pPr>
            <w:proofErr w:type="spellStart"/>
            <w:r>
              <w:t>X</w:t>
            </w:r>
            <w:proofErr w:type="spellEnd"/>
          </w:p>
        </w:tc>
        <w:tc>
          <w:tcPr>
            <w:tcW w:w="2552" w:type="dxa"/>
            <w:shd w:val="clear" w:color="auto" w:fill="auto"/>
          </w:tcPr>
          <w:p w14:paraId="5CB96B53" w14:textId="77777777" w:rsidR="007F6A00" w:rsidRDefault="0027740C">
            <w:r>
              <w:t>Tommy Ydersbond</w:t>
            </w:r>
          </w:p>
        </w:tc>
        <w:tc>
          <w:tcPr>
            <w:tcW w:w="879" w:type="dxa"/>
            <w:shd w:val="clear" w:color="auto" w:fill="auto"/>
          </w:tcPr>
          <w:p w14:paraId="50573128" w14:textId="5E30A42D" w:rsidR="007F6A00" w:rsidRDefault="007F6A00">
            <w:pPr>
              <w:jc w:val="center"/>
            </w:pPr>
          </w:p>
        </w:tc>
        <w:tc>
          <w:tcPr>
            <w:tcW w:w="988" w:type="dxa"/>
            <w:shd w:val="clear" w:color="auto" w:fill="auto"/>
          </w:tcPr>
          <w:p w14:paraId="3C05BBD9" w14:textId="0B172C91" w:rsidR="007F6A00" w:rsidRDefault="002B3B91">
            <w:pPr>
              <w:jc w:val="center"/>
            </w:pPr>
            <w:proofErr w:type="spellStart"/>
            <w:r>
              <w:t>X</w:t>
            </w:r>
            <w:proofErr w:type="spellEnd"/>
          </w:p>
        </w:tc>
        <w:tc>
          <w:tcPr>
            <w:tcW w:w="2669" w:type="dxa"/>
            <w:shd w:val="clear" w:color="auto" w:fill="auto"/>
          </w:tcPr>
          <w:p w14:paraId="43045863" w14:textId="3896B78E" w:rsidR="007F6A00" w:rsidRDefault="002B3B91">
            <w:r>
              <w:t>Egil Olsen</w:t>
            </w:r>
          </w:p>
        </w:tc>
      </w:tr>
      <w:tr w:rsidR="007F6A00" w14:paraId="1ADB04DB" w14:textId="77777777" w:rsidTr="002B3B91">
        <w:trPr>
          <w:trHeight w:val="60"/>
        </w:trPr>
        <w:tc>
          <w:tcPr>
            <w:tcW w:w="817" w:type="dxa"/>
            <w:shd w:val="clear" w:color="auto" w:fill="auto"/>
          </w:tcPr>
          <w:p w14:paraId="0A36AB4A" w14:textId="77777777" w:rsidR="007F6A00" w:rsidRDefault="007F6A00">
            <w:pPr>
              <w:jc w:val="center"/>
            </w:pPr>
          </w:p>
        </w:tc>
        <w:tc>
          <w:tcPr>
            <w:tcW w:w="1134" w:type="dxa"/>
            <w:shd w:val="clear" w:color="auto" w:fill="auto"/>
          </w:tcPr>
          <w:p w14:paraId="6E55ECF4" w14:textId="77777777" w:rsidR="007F6A00" w:rsidRDefault="0027740C">
            <w:pPr>
              <w:jc w:val="center"/>
            </w:pPr>
            <w:proofErr w:type="spellStart"/>
            <w:r>
              <w:t>X</w:t>
            </w:r>
            <w:proofErr w:type="spellEnd"/>
          </w:p>
        </w:tc>
        <w:tc>
          <w:tcPr>
            <w:tcW w:w="2552" w:type="dxa"/>
            <w:shd w:val="clear" w:color="auto" w:fill="auto"/>
          </w:tcPr>
          <w:p w14:paraId="717039E2" w14:textId="77777777" w:rsidR="007F6A00" w:rsidRDefault="0027740C">
            <w:r>
              <w:t>Charlotte M. Tuverud</w:t>
            </w:r>
          </w:p>
        </w:tc>
        <w:tc>
          <w:tcPr>
            <w:tcW w:w="879" w:type="dxa"/>
            <w:shd w:val="clear" w:color="auto" w:fill="auto"/>
          </w:tcPr>
          <w:p w14:paraId="79698D02" w14:textId="56AD1F0D" w:rsidR="007F6A00" w:rsidRDefault="002B3B91">
            <w:pPr>
              <w:jc w:val="center"/>
            </w:pPr>
            <w:proofErr w:type="spellStart"/>
            <w:r>
              <w:t>X</w:t>
            </w:r>
            <w:proofErr w:type="spellEnd"/>
          </w:p>
        </w:tc>
        <w:tc>
          <w:tcPr>
            <w:tcW w:w="988" w:type="dxa"/>
            <w:shd w:val="clear" w:color="auto" w:fill="auto"/>
          </w:tcPr>
          <w:p w14:paraId="615373F2" w14:textId="4A8D0991" w:rsidR="007F6A00" w:rsidRDefault="007F6A00">
            <w:pPr>
              <w:jc w:val="center"/>
            </w:pPr>
          </w:p>
        </w:tc>
        <w:tc>
          <w:tcPr>
            <w:tcW w:w="2669" w:type="dxa"/>
            <w:shd w:val="clear" w:color="auto" w:fill="auto"/>
          </w:tcPr>
          <w:p w14:paraId="5993EC3F" w14:textId="3E5825C0" w:rsidR="007F6A00" w:rsidRDefault="0027740C">
            <w:r>
              <w:t>E</w:t>
            </w:r>
            <w:r w:rsidR="002B3B91">
              <w:t>spen Myrbakken</w:t>
            </w:r>
          </w:p>
        </w:tc>
      </w:tr>
      <w:tr w:rsidR="007F6A00" w14:paraId="5F8886DB" w14:textId="77777777" w:rsidTr="002B3B91">
        <w:tc>
          <w:tcPr>
            <w:tcW w:w="817" w:type="dxa"/>
            <w:shd w:val="clear" w:color="auto" w:fill="auto"/>
          </w:tcPr>
          <w:p w14:paraId="5F560279" w14:textId="77777777" w:rsidR="007F6A00" w:rsidRDefault="007F6A00">
            <w:pPr>
              <w:jc w:val="center"/>
            </w:pPr>
          </w:p>
        </w:tc>
        <w:tc>
          <w:tcPr>
            <w:tcW w:w="1134" w:type="dxa"/>
            <w:shd w:val="clear" w:color="auto" w:fill="auto"/>
          </w:tcPr>
          <w:p w14:paraId="01A9CFA7" w14:textId="77777777" w:rsidR="007F6A00" w:rsidRDefault="0027740C">
            <w:pPr>
              <w:jc w:val="center"/>
            </w:pPr>
            <w:proofErr w:type="spellStart"/>
            <w:r>
              <w:t>X</w:t>
            </w:r>
            <w:proofErr w:type="spellEnd"/>
          </w:p>
        </w:tc>
        <w:tc>
          <w:tcPr>
            <w:tcW w:w="2552" w:type="dxa"/>
            <w:shd w:val="clear" w:color="auto" w:fill="auto"/>
          </w:tcPr>
          <w:p w14:paraId="6A8FD829" w14:textId="25D90512" w:rsidR="007F6A00" w:rsidRDefault="002B3B91">
            <w:r>
              <w:t>May-Liss Hansen</w:t>
            </w:r>
          </w:p>
        </w:tc>
        <w:tc>
          <w:tcPr>
            <w:tcW w:w="879" w:type="dxa"/>
            <w:shd w:val="clear" w:color="auto" w:fill="auto"/>
          </w:tcPr>
          <w:p w14:paraId="2B649A54" w14:textId="77777777" w:rsidR="007F6A00" w:rsidRDefault="007F6A00">
            <w:pPr>
              <w:jc w:val="center"/>
            </w:pPr>
          </w:p>
        </w:tc>
        <w:tc>
          <w:tcPr>
            <w:tcW w:w="988" w:type="dxa"/>
            <w:shd w:val="clear" w:color="auto" w:fill="auto"/>
          </w:tcPr>
          <w:p w14:paraId="4D814A01" w14:textId="77777777" w:rsidR="007F6A00" w:rsidRDefault="007F6A00">
            <w:pPr>
              <w:jc w:val="center"/>
            </w:pPr>
          </w:p>
        </w:tc>
        <w:tc>
          <w:tcPr>
            <w:tcW w:w="2669" w:type="dxa"/>
            <w:shd w:val="clear" w:color="auto" w:fill="auto"/>
          </w:tcPr>
          <w:p w14:paraId="7400D8C2" w14:textId="77777777" w:rsidR="007F6A00" w:rsidRDefault="007F6A00"/>
        </w:tc>
      </w:tr>
    </w:tbl>
    <w:p w14:paraId="13AA6D7B" w14:textId="77777777" w:rsidR="007F6A00" w:rsidRDefault="007F6A00"/>
    <w:tbl>
      <w:tblPr>
        <w:tblStyle w:val="a1"/>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3543"/>
        <w:gridCol w:w="3828"/>
      </w:tblGrid>
      <w:tr w:rsidR="007F6A00" w14:paraId="1880CBDD" w14:textId="77777777">
        <w:tc>
          <w:tcPr>
            <w:tcW w:w="1668" w:type="dxa"/>
            <w:shd w:val="clear" w:color="auto" w:fill="auto"/>
          </w:tcPr>
          <w:p w14:paraId="0C36CD12" w14:textId="77777777" w:rsidR="007F6A00" w:rsidRDefault="0027740C">
            <w:r>
              <w:t>Møtereferent:</w:t>
            </w:r>
          </w:p>
        </w:tc>
        <w:tc>
          <w:tcPr>
            <w:tcW w:w="3543" w:type="dxa"/>
            <w:shd w:val="clear" w:color="auto" w:fill="auto"/>
          </w:tcPr>
          <w:p w14:paraId="2D65E6A9" w14:textId="77777777" w:rsidR="007F6A00" w:rsidRDefault="0027740C">
            <w:r>
              <w:t>Anne Ramstad</w:t>
            </w:r>
          </w:p>
        </w:tc>
        <w:tc>
          <w:tcPr>
            <w:tcW w:w="3828" w:type="dxa"/>
            <w:shd w:val="clear" w:color="auto" w:fill="auto"/>
          </w:tcPr>
          <w:p w14:paraId="394EA0EF" w14:textId="77777777" w:rsidR="007F6A00" w:rsidRDefault="0027740C">
            <w:r>
              <w:t>Vedlegg:</w:t>
            </w:r>
          </w:p>
        </w:tc>
      </w:tr>
      <w:tr w:rsidR="007F6A00" w14:paraId="77519F63" w14:textId="77777777">
        <w:tc>
          <w:tcPr>
            <w:tcW w:w="1668" w:type="dxa"/>
            <w:shd w:val="clear" w:color="auto" w:fill="auto"/>
          </w:tcPr>
          <w:p w14:paraId="2019AB5D" w14:textId="77777777" w:rsidR="007F6A00" w:rsidRDefault="0027740C">
            <w:r>
              <w:t>Neste møte:</w:t>
            </w:r>
          </w:p>
        </w:tc>
        <w:tc>
          <w:tcPr>
            <w:tcW w:w="3543" w:type="dxa"/>
            <w:shd w:val="clear" w:color="auto" w:fill="auto"/>
          </w:tcPr>
          <w:p w14:paraId="13CFCC9B" w14:textId="4A3EE5E9" w:rsidR="007F6A00" w:rsidRDefault="002B3B91">
            <w:pPr>
              <w:rPr>
                <w:b/>
              </w:rPr>
            </w:pPr>
            <w:r>
              <w:rPr>
                <w:b/>
              </w:rPr>
              <w:t>Onsdag 5.2. kl 16.</w:t>
            </w:r>
          </w:p>
        </w:tc>
        <w:tc>
          <w:tcPr>
            <w:tcW w:w="3828" w:type="dxa"/>
            <w:shd w:val="clear" w:color="auto" w:fill="auto"/>
          </w:tcPr>
          <w:p w14:paraId="25E9042B" w14:textId="77777777" w:rsidR="007F6A00" w:rsidRDefault="007F6A00"/>
        </w:tc>
      </w:tr>
    </w:tbl>
    <w:p w14:paraId="115C9AE5" w14:textId="77777777" w:rsidR="007F6A00" w:rsidRDefault="007F6A00"/>
    <w:p w14:paraId="28AEF578" w14:textId="77777777" w:rsidR="007F6A00" w:rsidRDefault="007F6A00"/>
    <w:tbl>
      <w:tblPr>
        <w:tblStyle w:val="a2"/>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6775"/>
        <w:gridCol w:w="1276"/>
      </w:tblGrid>
      <w:tr w:rsidR="007F6A00" w14:paraId="053D0767" w14:textId="77777777">
        <w:tc>
          <w:tcPr>
            <w:tcW w:w="988" w:type="dxa"/>
            <w:shd w:val="clear" w:color="auto" w:fill="auto"/>
          </w:tcPr>
          <w:p w14:paraId="5B0BD1DC" w14:textId="39275BE7" w:rsidR="007F6A00" w:rsidRDefault="0027740C">
            <w:pPr>
              <w:rPr>
                <w:b/>
              </w:rPr>
            </w:pPr>
            <w:r>
              <w:rPr>
                <w:b/>
              </w:rPr>
              <w:t>Sak</w:t>
            </w:r>
          </w:p>
        </w:tc>
        <w:tc>
          <w:tcPr>
            <w:tcW w:w="6775" w:type="dxa"/>
            <w:shd w:val="clear" w:color="auto" w:fill="auto"/>
          </w:tcPr>
          <w:p w14:paraId="6F7ED9E2" w14:textId="03738023" w:rsidR="002B3B91" w:rsidRPr="002B3B91" w:rsidRDefault="0027740C">
            <w:pPr>
              <w:rPr>
                <w:b/>
              </w:rPr>
            </w:pPr>
            <w:r>
              <w:rPr>
                <w:b/>
              </w:rPr>
              <w:t>Tekst</w:t>
            </w:r>
          </w:p>
        </w:tc>
        <w:tc>
          <w:tcPr>
            <w:tcW w:w="1276" w:type="dxa"/>
            <w:shd w:val="clear" w:color="auto" w:fill="auto"/>
          </w:tcPr>
          <w:p w14:paraId="7079A1B1" w14:textId="77777777" w:rsidR="007F6A00" w:rsidRDefault="0027740C">
            <w:pPr>
              <w:rPr>
                <w:b/>
              </w:rPr>
            </w:pPr>
            <w:r>
              <w:rPr>
                <w:b/>
              </w:rPr>
              <w:t>Ansvar</w:t>
            </w:r>
          </w:p>
        </w:tc>
      </w:tr>
      <w:tr w:rsidR="007F6A00" w14:paraId="69595357" w14:textId="77777777">
        <w:tc>
          <w:tcPr>
            <w:tcW w:w="988" w:type="dxa"/>
            <w:shd w:val="clear" w:color="auto" w:fill="auto"/>
          </w:tcPr>
          <w:p w14:paraId="1151B6E3" w14:textId="77777777" w:rsidR="007F6A00" w:rsidRDefault="0027740C">
            <w:pPr>
              <w:jc w:val="center"/>
              <w:rPr>
                <w:b/>
              </w:rPr>
            </w:pPr>
            <w:r>
              <w:rPr>
                <w:b/>
              </w:rPr>
              <w:t>1</w:t>
            </w:r>
          </w:p>
        </w:tc>
        <w:tc>
          <w:tcPr>
            <w:tcW w:w="6775" w:type="dxa"/>
            <w:shd w:val="clear" w:color="auto" w:fill="auto"/>
          </w:tcPr>
          <w:p w14:paraId="06E1EC59" w14:textId="77777777" w:rsidR="007F6A00" w:rsidRDefault="0027740C">
            <w:pPr>
              <w:rPr>
                <w:b/>
              </w:rPr>
            </w:pPr>
            <w:r>
              <w:rPr>
                <w:b/>
              </w:rPr>
              <w:t>Godkjennelse av siste møtereferat.</w:t>
            </w:r>
          </w:p>
          <w:p w14:paraId="53FCAE37" w14:textId="77777777" w:rsidR="0027740C" w:rsidRDefault="0027740C">
            <w:r>
              <w:t xml:space="preserve">Protokoll fra styremøte </w:t>
            </w:r>
            <w:proofErr w:type="spellStart"/>
            <w:r>
              <w:t>nr</w:t>
            </w:r>
            <w:proofErr w:type="spellEnd"/>
            <w:r>
              <w:t xml:space="preserve"> </w:t>
            </w:r>
            <w:r w:rsidR="00E86837">
              <w:t>8</w:t>
            </w:r>
            <w:r>
              <w:t xml:space="preserve"> ble godkjent.</w:t>
            </w:r>
          </w:p>
          <w:p w14:paraId="641457B5" w14:textId="77777777" w:rsidR="002B3B91" w:rsidRDefault="002B3B91">
            <w:bookmarkStart w:id="0" w:name="_GoBack"/>
            <w:bookmarkEnd w:id="0"/>
          </w:p>
          <w:p w14:paraId="1B92A2AA" w14:textId="77777777" w:rsidR="002B3B91" w:rsidRDefault="002B3B91">
            <w:pPr>
              <w:rPr>
                <w:b/>
                <w:i/>
              </w:rPr>
            </w:pPr>
            <w:r>
              <w:rPr>
                <w:b/>
                <w:i/>
              </w:rPr>
              <w:t>Oppfølging av saker:</w:t>
            </w:r>
          </w:p>
          <w:p w14:paraId="7B42589A" w14:textId="4A291175" w:rsidR="002B3B91" w:rsidRDefault="002B3B91" w:rsidP="002B3B91">
            <w:pPr>
              <w:pStyle w:val="Listeavsnitt"/>
              <w:numPr>
                <w:ilvl w:val="0"/>
                <w:numId w:val="2"/>
              </w:numPr>
            </w:pPr>
            <w:r>
              <w:t>Forslag til logo for OAT ble fremlagt, som alle var tilfreds med.</w:t>
            </w:r>
            <w:r w:rsidR="00AC71FC">
              <w:t xml:space="preserve"> OAT betaler kr 1000 for utarbeidelse av logoen.</w:t>
            </w:r>
          </w:p>
          <w:p w14:paraId="7B2A9982" w14:textId="77777777" w:rsidR="002B3B91" w:rsidRDefault="002B3B91" w:rsidP="002B3B91">
            <w:pPr>
              <w:pStyle w:val="Listeavsnitt"/>
              <w:numPr>
                <w:ilvl w:val="0"/>
                <w:numId w:val="2"/>
              </w:numPr>
            </w:pPr>
            <w:r>
              <w:t>Charlotte har vært i dialog med Magnor glassverk om premier til hestegalla, med gravering av logo og tekst. Premier ble vedtatt bestilt fra Magnor.</w:t>
            </w:r>
          </w:p>
          <w:p w14:paraId="1139AC49" w14:textId="77777777" w:rsidR="002B3B91" w:rsidRDefault="002B3B91" w:rsidP="002B3B91"/>
          <w:p w14:paraId="26162126" w14:textId="7D537362" w:rsidR="002B3B91" w:rsidRPr="002B3B91" w:rsidRDefault="002B3B91" w:rsidP="002B3B91">
            <w:r>
              <w:t>Styreleder informerte om at det ikke kan påregnes å motta noe tilskudd fra DNT for 2020. Det betyr mer dugnadsarbeid og bruk av egenkapitalen til forbundet.</w:t>
            </w:r>
          </w:p>
        </w:tc>
        <w:tc>
          <w:tcPr>
            <w:tcW w:w="1276" w:type="dxa"/>
            <w:shd w:val="clear" w:color="auto" w:fill="auto"/>
          </w:tcPr>
          <w:p w14:paraId="3A028187" w14:textId="77777777" w:rsidR="007F6A00" w:rsidRDefault="007F6A00">
            <w:pPr>
              <w:rPr>
                <w:b/>
              </w:rPr>
            </w:pPr>
          </w:p>
          <w:p w14:paraId="42B9B4C9" w14:textId="211F8931" w:rsidR="007F6A00" w:rsidRDefault="007F6A00">
            <w:pPr>
              <w:rPr>
                <w:b/>
              </w:rPr>
            </w:pPr>
          </w:p>
        </w:tc>
      </w:tr>
      <w:tr w:rsidR="002B3B91" w14:paraId="3907034F" w14:textId="77777777">
        <w:tc>
          <w:tcPr>
            <w:tcW w:w="988" w:type="dxa"/>
            <w:shd w:val="clear" w:color="auto" w:fill="auto"/>
          </w:tcPr>
          <w:p w14:paraId="1FA08DC6" w14:textId="5D16CA76" w:rsidR="002B3B91" w:rsidRDefault="002B3B91">
            <w:pPr>
              <w:jc w:val="center"/>
              <w:rPr>
                <w:b/>
              </w:rPr>
            </w:pPr>
            <w:r>
              <w:rPr>
                <w:b/>
              </w:rPr>
              <w:t>2</w:t>
            </w:r>
          </w:p>
        </w:tc>
        <w:tc>
          <w:tcPr>
            <w:tcW w:w="6775" w:type="dxa"/>
            <w:shd w:val="clear" w:color="auto" w:fill="auto"/>
          </w:tcPr>
          <w:p w14:paraId="66DB65D0" w14:textId="77777777" w:rsidR="002B3B91" w:rsidRDefault="002B3B91">
            <w:pPr>
              <w:rPr>
                <w:b/>
              </w:rPr>
            </w:pPr>
            <w:r>
              <w:rPr>
                <w:b/>
              </w:rPr>
              <w:t>Tre-kamp.</w:t>
            </w:r>
          </w:p>
          <w:p w14:paraId="7B18207A" w14:textId="77777777" w:rsidR="002B3B91" w:rsidRDefault="002B3B91">
            <w:r>
              <w:t>May-Liss informerte om at det antagelig ikke blir noe arrangement i regi DNT.</w:t>
            </w:r>
          </w:p>
          <w:p w14:paraId="6CA01260" w14:textId="77777777" w:rsidR="002B3B91" w:rsidRDefault="002B3B91"/>
          <w:p w14:paraId="16577FCE" w14:textId="77777777" w:rsidR="002B3B91" w:rsidRDefault="002B3B91">
            <w:r>
              <w:t xml:space="preserve">Styret var imidlertid opptatt av at arrangementet skal gå som planlagt. Man må mobilisere alle travlagene for å få til en god dugnad for gjennomføringen. </w:t>
            </w:r>
          </w:p>
          <w:p w14:paraId="593C0B22" w14:textId="77777777" w:rsidR="002B3B91" w:rsidRDefault="002B3B91"/>
          <w:p w14:paraId="4C0E64F3" w14:textId="335CD738" w:rsidR="002B3B91" w:rsidRDefault="002B3B91">
            <w:r>
              <w:t xml:space="preserve">May-Liss utarbeider en oversikt over behovet for funksjonærer og andre frivillige på ulike stasjoner. Servering på Kafé Bristol skal være avklart. ISS må informeres. Det er også behov for overnattingssted for </w:t>
            </w:r>
            <w:proofErr w:type="spellStart"/>
            <w:r>
              <w:t>ca</w:t>
            </w:r>
            <w:proofErr w:type="spellEnd"/>
            <w:r>
              <w:t xml:space="preserve"> 40 personer fredag – lørdag. </w:t>
            </w:r>
            <w:r w:rsidR="00FA0B8E">
              <w:t>Det er m</w:t>
            </w:r>
            <w:r>
              <w:t>ye logistikk som skal på plass.</w:t>
            </w:r>
          </w:p>
          <w:p w14:paraId="3F1B697A" w14:textId="66FD3862" w:rsidR="002B3B91" w:rsidRDefault="002B3B91"/>
          <w:p w14:paraId="2BA0D666" w14:textId="77777777" w:rsidR="002B3B91" w:rsidRDefault="002B3B91">
            <w:r>
              <w:lastRenderedPageBreak/>
              <w:t>Dato for arrangementet er:</w:t>
            </w:r>
          </w:p>
          <w:p w14:paraId="495BD371" w14:textId="3FFBB56C" w:rsidR="002B3B91" w:rsidRDefault="002B3B91" w:rsidP="002B3B91">
            <w:pPr>
              <w:pStyle w:val="Listeavsnitt"/>
              <w:numPr>
                <w:ilvl w:val="0"/>
                <w:numId w:val="3"/>
              </w:numPr>
            </w:pPr>
            <w:r>
              <w:t>Torsdag 30. april</w:t>
            </w:r>
          </w:p>
          <w:p w14:paraId="64812428" w14:textId="77777777" w:rsidR="002B3B91" w:rsidRDefault="002B3B91" w:rsidP="002B3B91">
            <w:pPr>
              <w:pStyle w:val="Listeavsnitt"/>
              <w:numPr>
                <w:ilvl w:val="0"/>
                <w:numId w:val="3"/>
              </w:numPr>
            </w:pPr>
            <w:r>
              <w:t>Fredag 1. mai</w:t>
            </w:r>
          </w:p>
          <w:p w14:paraId="6D6BA032" w14:textId="5DF5A9C6" w:rsidR="002B3B91" w:rsidRPr="002B3B91" w:rsidRDefault="002B3B91" w:rsidP="002B3B91">
            <w:pPr>
              <w:pStyle w:val="Listeavsnitt"/>
              <w:numPr>
                <w:ilvl w:val="0"/>
                <w:numId w:val="3"/>
              </w:numPr>
            </w:pPr>
            <w:r>
              <w:t>Lørdag 2. mai</w:t>
            </w:r>
          </w:p>
        </w:tc>
        <w:tc>
          <w:tcPr>
            <w:tcW w:w="1276" w:type="dxa"/>
            <w:shd w:val="clear" w:color="auto" w:fill="auto"/>
          </w:tcPr>
          <w:p w14:paraId="12886335" w14:textId="77777777" w:rsidR="002B3B91" w:rsidRDefault="002B3B91">
            <w:pPr>
              <w:rPr>
                <w:b/>
              </w:rPr>
            </w:pPr>
          </w:p>
          <w:p w14:paraId="1BA63832" w14:textId="77777777" w:rsidR="00AC71FC" w:rsidRDefault="00AC71FC">
            <w:pPr>
              <w:rPr>
                <w:b/>
              </w:rPr>
            </w:pPr>
          </w:p>
          <w:p w14:paraId="290AC2AE" w14:textId="77777777" w:rsidR="00AC71FC" w:rsidRDefault="00AC71FC">
            <w:pPr>
              <w:rPr>
                <w:b/>
              </w:rPr>
            </w:pPr>
          </w:p>
          <w:p w14:paraId="22F9E9DA" w14:textId="77777777" w:rsidR="00AC71FC" w:rsidRDefault="00AC71FC">
            <w:pPr>
              <w:rPr>
                <w:b/>
              </w:rPr>
            </w:pPr>
          </w:p>
          <w:p w14:paraId="07F1CB35" w14:textId="77777777" w:rsidR="00AC71FC" w:rsidRDefault="00AC71FC">
            <w:pPr>
              <w:rPr>
                <w:b/>
              </w:rPr>
            </w:pPr>
          </w:p>
          <w:p w14:paraId="376FC654" w14:textId="77777777" w:rsidR="00AC71FC" w:rsidRDefault="00AC71FC">
            <w:pPr>
              <w:rPr>
                <w:b/>
              </w:rPr>
            </w:pPr>
          </w:p>
          <w:p w14:paraId="008F533C" w14:textId="77777777" w:rsidR="00AC71FC" w:rsidRDefault="00AC71FC">
            <w:pPr>
              <w:rPr>
                <w:b/>
              </w:rPr>
            </w:pPr>
          </w:p>
          <w:p w14:paraId="56A95723" w14:textId="77777777" w:rsidR="00AC71FC" w:rsidRDefault="00AC71FC">
            <w:pPr>
              <w:rPr>
                <w:b/>
              </w:rPr>
            </w:pPr>
          </w:p>
          <w:p w14:paraId="1CF48803" w14:textId="77777777" w:rsidR="00AC71FC" w:rsidRDefault="00AC71FC">
            <w:pPr>
              <w:rPr>
                <w:b/>
              </w:rPr>
            </w:pPr>
          </w:p>
          <w:p w14:paraId="54ED9201" w14:textId="2B1A97D1" w:rsidR="00AC71FC" w:rsidRDefault="00AC71FC">
            <w:pPr>
              <w:rPr>
                <w:b/>
              </w:rPr>
            </w:pPr>
            <w:r>
              <w:rPr>
                <w:b/>
              </w:rPr>
              <w:t>May-Liss</w:t>
            </w:r>
          </w:p>
        </w:tc>
      </w:tr>
      <w:tr w:rsidR="007F6A00" w14:paraId="06CC71AA" w14:textId="77777777">
        <w:tc>
          <w:tcPr>
            <w:tcW w:w="988" w:type="dxa"/>
            <w:shd w:val="clear" w:color="auto" w:fill="auto"/>
          </w:tcPr>
          <w:p w14:paraId="233568A7" w14:textId="157CF81B" w:rsidR="007F6A00" w:rsidRDefault="00771349">
            <w:pPr>
              <w:jc w:val="center"/>
              <w:rPr>
                <w:b/>
              </w:rPr>
            </w:pPr>
            <w:r>
              <w:rPr>
                <w:b/>
              </w:rPr>
              <w:t>2</w:t>
            </w:r>
          </w:p>
        </w:tc>
        <w:tc>
          <w:tcPr>
            <w:tcW w:w="6775" w:type="dxa"/>
            <w:shd w:val="clear" w:color="auto" w:fill="auto"/>
          </w:tcPr>
          <w:p w14:paraId="52FCA0F0" w14:textId="18280CE6" w:rsidR="007F6A00" w:rsidRDefault="0027740C">
            <w:pPr>
              <w:rPr>
                <w:b/>
              </w:rPr>
            </w:pPr>
            <w:r>
              <w:rPr>
                <w:b/>
              </w:rPr>
              <w:t>Taushetserklæring.</w:t>
            </w:r>
          </w:p>
          <w:p w14:paraId="40B701F6" w14:textId="4D6AD40F" w:rsidR="007F6A00" w:rsidRDefault="0027740C">
            <w:r>
              <w:t xml:space="preserve">Styrets medlemmer </w:t>
            </w:r>
            <w:r w:rsidR="00771349">
              <w:t>signerte taushetserklæring.</w:t>
            </w:r>
          </w:p>
        </w:tc>
        <w:tc>
          <w:tcPr>
            <w:tcW w:w="1276" w:type="dxa"/>
            <w:shd w:val="clear" w:color="auto" w:fill="auto"/>
          </w:tcPr>
          <w:p w14:paraId="47D30DFD" w14:textId="77777777" w:rsidR="007F6A00" w:rsidRDefault="007F6A00">
            <w:pPr>
              <w:rPr>
                <w:b/>
              </w:rPr>
            </w:pPr>
          </w:p>
        </w:tc>
      </w:tr>
      <w:tr w:rsidR="007F6A00" w14:paraId="2F6BC772" w14:textId="77777777">
        <w:tc>
          <w:tcPr>
            <w:tcW w:w="988" w:type="dxa"/>
            <w:shd w:val="clear" w:color="auto" w:fill="auto"/>
          </w:tcPr>
          <w:p w14:paraId="6C31368F" w14:textId="6488BB96" w:rsidR="007F6A00" w:rsidRDefault="00771349">
            <w:pPr>
              <w:jc w:val="center"/>
              <w:rPr>
                <w:b/>
              </w:rPr>
            </w:pPr>
            <w:r>
              <w:rPr>
                <w:b/>
              </w:rPr>
              <w:t>3</w:t>
            </w:r>
          </w:p>
        </w:tc>
        <w:tc>
          <w:tcPr>
            <w:tcW w:w="6775" w:type="dxa"/>
            <w:shd w:val="clear" w:color="auto" w:fill="auto"/>
          </w:tcPr>
          <w:p w14:paraId="7F56D6C1" w14:textId="77777777" w:rsidR="007F6A00" w:rsidRDefault="00771349" w:rsidP="00771349">
            <w:pPr>
              <w:pBdr>
                <w:top w:val="nil"/>
                <w:left w:val="nil"/>
                <w:bottom w:val="nil"/>
                <w:right w:val="nil"/>
                <w:between w:val="nil"/>
              </w:pBdr>
              <w:rPr>
                <w:b/>
              </w:rPr>
            </w:pPr>
            <w:r>
              <w:rPr>
                <w:b/>
              </w:rPr>
              <w:t>Årets hest-galla.</w:t>
            </w:r>
          </w:p>
          <w:p w14:paraId="03820C8F" w14:textId="77777777" w:rsidR="00771349" w:rsidRDefault="002B3B91" w:rsidP="00771349">
            <w:pPr>
              <w:pBdr>
                <w:top w:val="nil"/>
                <w:left w:val="nil"/>
                <w:bottom w:val="nil"/>
                <w:right w:val="nil"/>
                <w:between w:val="nil"/>
              </w:pBdr>
            </w:pPr>
            <w:r>
              <w:t>Type premier ble diskutert, og delvis avklart.</w:t>
            </w:r>
          </w:p>
          <w:p w14:paraId="41A53625" w14:textId="77777777" w:rsidR="002B3B91" w:rsidRDefault="002B3B91" w:rsidP="00771349">
            <w:pPr>
              <w:pBdr>
                <w:top w:val="nil"/>
                <w:left w:val="nil"/>
                <w:bottom w:val="nil"/>
                <w:right w:val="nil"/>
                <w:between w:val="nil"/>
              </w:pBdr>
            </w:pPr>
          </w:p>
          <w:p w14:paraId="3E10B24A" w14:textId="77777777" w:rsidR="002B3B91" w:rsidRDefault="002B3B91" w:rsidP="00771349">
            <w:pPr>
              <w:pBdr>
                <w:top w:val="nil"/>
                <w:left w:val="nil"/>
                <w:bottom w:val="nil"/>
                <w:right w:val="nil"/>
                <w:between w:val="nil"/>
              </w:pBdr>
            </w:pPr>
            <w:r>
              <w:t>Det fremkom forslag om å endre på konseptet og avholde prisutdeling under V75-løpene på Bjerke lørdag 22/2 i stedet for arrangement i Hestesportens Hus.</w:t>
            </w:r>
          </w:p>
          <w:p w14:paraId="5C5404A3" w14:textId="77777777" w:rsidR="002B3B91" w:rsidRDefault="002B3B91" w:rsidP="00771349">
            <w:pPr>
              <w:pBdr>
                <w:top w:val="nil"/>
                <w:left w:val="nil"/>
                <w:bottom w:val="nil"/>
                <w:right w:val="nil"/>
                <w:between w:val="nil"/>
              </w:pBdr>
            </w:pPr>
          </w:p>
          <w:p w14:paraId="3720CDC3" w14:textId="77777777" w:rsidR="002B3B91" w:rsidRDefault="002B3B91" w:rsidP="00771349">
            <w:pPr>
              <w:pBdr>
                <w:top w:val="nil"/>
                <w:left w:val="nil"/>
                <w:bottom w:val="nil"/>
                <w:right w:val="nil"/>
                <w:between w:val="nil"/>
              </w:pBdr>
            </w:pPr>
            <w:r>
              <w:t>Styret var positive til å se på et slikt opplegg. Administrasjonen på Bjerke utarbeider et forslag til gjennomføring.</w:t>
            </w:r>
          </w:p>
          <w:p w14:paraId="2BBF5DAD" w14:textId="77777777" w:rsidR="002B3B91" w:rsidRDefault="002B3B91" w:rsidP="00771349">
            <w:pPr>
              <w:pBdr>
                <w:top w:val="nil"/>
                <w:left w:val="nil"/>
                <w:bottom w:val="nil"/>
                <w:right w:val="nil"/>
                <w:between w:val="nil"/>
              </w:pBdr>
            </w:pPr>
          </w:p>
          <w:p w14:paraId="509BAA75" w14:textId="77777777" w:rsidR="002B3B91" w:rsidRDefault="002B3B91" w:rsidP="00771349">
            <w:pPr>
              <w:pBdr>
                <w:top w:val="nil"/>
                <w:left w:val="nil"/>
                <w:bottom w:val="nil"/>
                <w:right w:val="nil"/>
                <w:between w:val="nil"/>
              </w:pBdr>
            </w:pPr>
            <w:r>
              <w:t>Det var kommet innspill om å arrangere egen galla for barn/ ungdom. May-Liss informerte om at det pr i dag er 12 aktive barn/ ungdom fra 8 – 16 år. Hun foreslo at de kunne ha en egen samling i peisestua på Bjerke eventuelt lørdag 15/2, hvor May-Liss og øvrige foreldre ordner med logistikken.</w:t>
            </w:r>
          </w:p>
          <w:p w14:paraId="06304136" w14:textId="77777777" w:rsidR="002B3B91" w:rsidRDefault="002B3B91" w:rsidP="00771349">
            <w:pPr>
              <w:pBdr>
                <w:top w:val="nil"/>
                <w:left w:val="nil"/>
                <w:bottom w:val="nil"/>
                <w:right w:val="nil"/>
                <w:between w:val="nil"/>
              </w:pBdr>
            </w:pPr>
          </w:p>
          <w:p w14:paraId="0F5E61BF" w14:textId="467EB032" w:rsidR="002B3B91" w:rsidRPr="00771349" w:rsidRDefault="002B3B91" w:rsidP="00771349">
            <w:pPr>
              <w:pBdr>
                <w:top w:val="nil"/>
                <w:left w:val="nil"/>
                <w:bottom w:val="nil"/>
                <w:right w:val="nil"/>
                <w:between w:val="nil"/>
              </w:pBdr>
            </w:pPr>
            <w:r>
              <w:t>Styret var positive til dette</w:t>
            </w:r>
            <w:r w:rsidR="00FA0B8E">
              <w:t>, og May-Liss jobber videre med dette</w:t>
            </w:r>
            <w:r>
              <w:t>.</w:t>
            </w:r>
          </w:p>
        </w:tc>
        <w:tc>
          <w:tcPr>
            <w:tcW w:w="1276" w:type="dxa"/>
            <w:shd w:val="clear" w:color="auto" w:fill="auto"/>
          </w:tcPr>
          <w:p w14:paraId="32D89C01" w14:textId="7B85497B" w:rsidR="007F6A00" w:rsidRDefault="007F6A00">
            <w:pPr>
              <w:rPr>
                <w:b/>
              </w:rPr>
            </w:pPr>
          </w:p>
          <w:p w14:paraId="4360FADB" w14:textId="7A84711B" w:rsidR="002B3B91" w:rsidRDefault="002B3B91">
            <w:pPr>
              <w:rPr>
                <w:b/>
              </w:rPr>
            </w:pPr>
          </w:p>
          <w:p w14:paraId="45F418F0" w14:textId="406D7A0B" w:rsidR="002B3B91" w:rsidRDefault="002B3B91">
            <w:pPr>
              <w:rPr>
                <w:b/>
              </w:rPr>
            </w:pPr>
          </w:p>
          <w:p w14:paraId="42EFBD15" w14:textId="0235943E" w:rsidR="002B3B91" w:rsidRDefault="002B3B91">
            <w:pPr>
              <w:rPr>
                <w:b/>
              </w:rPr>
            </w:pPr>
          </w:p>
          <w:p w14:paraId="5C84B82F" w14:textId="6A9ABC9D" w:rsidR="002B3B91" w:rsidRDefault="002B3B91">
            <w:pPr>
              <w:rPr>
                <w:b/>
              </w:rPr>
            </w:pPr>
          </w:p>
          <w:p w14:paraId="4D42C633" w14:textId="15BA7356" w:rsidR="002B3B91" w:rsidRDefault="002B3B91">
            <w:pPr>
              <w:rPr>
                <w:b/>
              </w:rPr>
            </w:pPr>
          </w:p>
          <w:p w14:paraId="2CE777CB" w14:textId="46EB8083" w:rsidR="002B3B91" w:rsidRDefault="002B3B91">
            <w:pPr>
              <w:rPr>
                <w:b/>
              </w:rPr>
            </w:pPr>
          </w:p>
          <w:p w14:paraId="53ADEC4B" w14:textId="524ED6C1" w:rsidR="002B3B91" w:rsidRDefault="002B3B91">
            <w:pPr>
              <w:rPr>
                <w:b/>
              </w:rPr>
            </w:pPr>
          </w:p>
          <w:p w14:paraId="6EE3521F" w14:textId="77777777" w:rsidR="007F6A00" w:rsidRDefault="002B3B91">
            <w:pPr>
              <w:rPr>
                <w:b/>
              </w:rPr>
            </w:pPr>
            <w:r>
              <w:rPr>
                <w:b/>
              </w:rPr>
              <w:t>Anne</w:t>
            </w:r>
          </w:p>
          <w:p w14:paraId="1D2866BA" w14:textId="77777777" w:rsidR="00AC71FC" w:rsidRDefault="00AC71FC">
            <w:pPr>
              <w:rPr>
                <w:b/>
              </w:rPr>
            </w:pPr>
          </w:p>
          <w:p w14:paraId="529564A8" w14:textId="77777777" w:rsidR="00AC71FC" w:rsidRDefault="00AC71FC">
            <w:pPr>
              <w:rPr>
                <w:b/>
              </w:rPr>
            </w:pPr>
          </w:p>
          <w:p w14:paraId="5D54F3E9" w14:textId="77777777" w:rsidR="00AC71FC" w:rsidRDefault="00AC71FC">
            <w:pPr>
              <w:rPr>
                <w:b/>
              </w:rPr>
            </w:pPr>
          </w:p>
          <w:p w14:paraId="62FE13ED" w14:textId="77777777" w:rsidR="00AC71FC" w:rsidRDefault="00AC71FC">
            <w:pPr>
              <w:rPr>
                <w:b/>
              </w:rPr>
            </w:pPr>
          </w:p>
          <w:p w14:paraId="05A14973" w14:textId="77777777" w:rsidR="00AC71FC" w:rsidRDefault="00AC71FC">
            <w:pPr>
              <w:rPr>
                <w:b/>
              </w:rPr>
            </w:pPr>
          </w:p>
          <w:p w14:paraId="59908EF6" w14:textId="77777777" w:rsidR="00AC71FC" w:rsidRDefault="00AC71FC">
            <w:pPr>
              <w:rPr>
                <w:b/>
              </w:rPr>
            </w:pPr>
          </w:p>
          <w:p w14:paraId="5A813D7A" w14:textId="77777777" w:rsidR="00AC71FC" w:rsidRDefault="00AC71FC">
            <w:pPr>
              <w:rPr>
                <w:b/>
              </w:rPr>
            </w:pPr>
          </w:p>
          <w:p w14:paraId="18EBF6E7" w14:textId="19C94C4F" w:rsidR="00AC71FC" w:rsidRDefault="00AC71FC">
            <w:pPr>
              <w:rPr>
                <w:b/>
              </w:rPr>
            </w:pPr>
            <w:r>
              <w:rPr>
                <w:b/>
              </w:rPr>
              <w:t>May-Liss</w:t>
            </w:r>
          </w:p>
        </w:tc>
      </w:tr>
      <w:tr w:rsidR="007F6A00" w14:paraId="3C572AB1" w14:textId="77777777">
        <w:tc>
          <w:tcPr>
            <w:tcW w:w="988" w:type="dxa"/>
            <w:shd w:val="clear" w:color="auto" w:fill="auto"/>
          </w:tcPr>
          <w:p w14:paraId="54CF3DD9" w14:textId="1BE504A6" w:rsidR="007F6A00" w:rsidRDefault="00771349">
            <w:pPr>
              <w:jc w:val="center"/>
              <w:rPr>
                <w:b/>
              </w:rPr>
            </w:pPr>
            <w:r>
              <w:rPr>
                <w:b/>
              </w:rPr>
              <w:t>4</w:t>
            </w:r>
          </w:p>
        </w:tc>
        <w:tc>
          <w:tcPr>
            <w:tcW w:w="6775" w:type="dxa"/>
            <w:shd w:val="clear" w:color="auto" w:fill="auto"/>
          </w:tcPr>
          <w:p w14:paraId="2D849B14" w14:textId="08A17941" w:rsidR="007F6A00" w:rsidRDefault="00771349">
            <w:pPr>
              <w:rPr>
                <w:b/>
              </w:rPr>
            </w:pPr>
            <w:proofErr w:type="spellStart"/>
            <w:r>
              <w:rPr>
                <w:b/>
              </w:rPr>
              <w:t>Årshjul</w:t>
            </w:r>
            <w:proofErr w:type="spellEnd"/>
            <w:r>
              <w:rPr>
                <w:b/>
              </w:rPr>
              <w:t>.</w:t>
            </w:r>
          </w:p>
          <w:p w14:paraId="533E21A9" w14:textId="56DFB7D7" w:rsidR="007F6A00" w:rsidRDefault="002B3B91">
            <w:r>
              <w:t xml:space="preserve">Foreløpig </w:t>
            </w:r>
            <w:proofErr w:type="spellStart"/>
            <w:r>
              <w:t>Årshjul</w:t>
            </w:r>
            <w:proofErr w:type="spellEnd"/>
            <w:r>
              <w:t xml:space="preserve"> ble gjennomgått og noen justeringer ble foretatt. Det står oppført søknadsfrister på diverse søknader om midler, men det må påregnes at det ikke blir noe tilskudd fra DNT</w:t>
            </w:r>
            <w:r w:rsidR="00FA0B8E">
              <w:t xml:space="preserve"> i år</w:t>
            </w:r>
            <w:r>
              <w:t>.</w:t>
            </w:r>
          </w:p>
        </w:tc>
        <w:tc>
          <w:tcPr>
            <w:tcW w:w="1276" w:type="dxa"/>
            <w:shd w:val="clear" w:color="auto" w:fill="auto"/>
          </w:tcPr>
          <w:p w14:paraId="119E309B" w14:textId="77777777" w:rsidR="007F6A00" w:rsidRDefault="007F6A00">
            <w:pPr>
              <w:rPr>
                <w:b/>
              </w:rPr>
            </w:pPr>
          </w:p>
          <w:p w14:paraId="7CBB6679" w14:textId="77777777" w:rsidR="007F6A00" w:rsidRDefault="007F6A00">
            <w:pPr>
              <w:rPr>
                <w:b/>
              </w:rPr>
            </w:pPr>
          </w:p>
        </w:tc>
      </w:tr>
      <w:tr w:rsidR="007F6A00" w14:paraId="173F6732" w14:textId="77777777">
        <w:tc>
          <w:tcPr>
            <w:tcW w:w="988" w:type="dxa"/>
            <w:shd w:val="clear" w:color="auto" w:fill="auto"/>
          </w:tcPr>
          <w:p w14:paraId="770D9027" w14:textId="03C6058E" w:rsidR="007F6A00" w:rsidRDefault="00771349">
            <w:pPr>
              <w:jc w:val="center"/>
              <w:rPr>
                <w:b/>
              </w:rPr>
            </w:pPr>
            <w:r>
              <w:rPr>
                <w:b/>
              </w:rPr>
              <w:t>5</w:t>
            </w:r>
          </w:p>
        </w:tc>
        <w:tc>
          <w:tcPr>
            <w:tcW w:w="6775" w:type="dxa"/>
            <w:shd w:val="clear" w:color="auto" w:fill="auto"/>
          </w:tcPr>
          <w:p w14:paraId="5E602FC9" w14:textId="03EC4B2C" w:rsidR="007F6A00" w:rsidRDefault="002B3B91">
            <w:pPr>
              <w:rPr>
                <w:b/>
              </w:rPr>
            </w:pPr>
            <w:r>
              <w:rPr>
                <w:b/>
              </w:rPr>
              <w:t>Hestens dag.</w:t>
            </w:r>
          </w:p>
          <w:p w14:paraId="2B162988" w14:textId="7BD2F958" w:rsidR="007F6A00" w:rsidRDefault="002B3B91">
            <w:r>
              <w:t>Styreleder ønsker at vi arrangerer «Hestens dag</w:t>
            </w:r>
            <w:r w:rsidR="00FA0B8E">
              <w:t>»</w:t>
            </w:r>
            <w:r>
              <w:t xml:space="preserve"> på Bjerke. Dette må bli et </w:t>
            </w:r>
            <w:r w:rsidR="00FA0B8E">
              <w:t xml:space="preserve">stort </w:t>
            </w:r>
            <w:r>
              <w:t>arrangement som alle travlagene delta</w:t>
            </w:r>
            <w:r w:rsidR="00FA0B8E">
              <w:t>r</w:t>
            </w:r>
            <w:r>
              <w:t xml:space="preserve"> på</w:t>
            </w:r>
            <w:r w:rsidR="00FA0B8E">
              <w:t>, slik at vi får vist bredden i hestesporten</w:t>
            </w:r>
            <w:r>
              <w:t xml:space="preserve">. </w:t>
            </w:r>
            <w:r w:rsidR="00FA0B8E">
              <w:t>Det jobbes videre med et</w:t>
            </w:r>
            <w:r>
              <w:t xml:space="preserve"> opplegg</w:t>
            </w:r>
            <w:r w:rsidR="00FA0B8E">
              <w:t>.</w:t>
            </w:r>
          </w:p>
        </w:tc>
        <w:tc>
          <w:tcPr>
            <w:tcW w:w="1276" w:type="dxa"/>
            <w:shd w:val="clear" w:color="auto" w:fill="auto"/>
          </w:tcPr>
          <w:p w14:paraId="0C441562" w14:textId="77777777" w:rsidR="007F6A00" w:rsidRDefault="007F6A00">
            <w:pPr>
              <w:rPr>
                <w:b/>
              </w:rPr>
            </w:pPr>
          </w:p>
          <w:p w14:paraId="2AF51550" w14:textId="40CCA094" w:rsidR="007F6A00" w:rsidRDefault="007F6A00">
            <w:pPr>
              <w:rPr>
                <w:b/>
              </w:rPr>
            </w:pPr>
          </w:p>
        </w:tc>
      </w:tr>
      <w:tr w:rsidR="007F6A00" w14:paraId="30F9ABD8" w14:textId="77777777">
        <w:tc>
          <w:tcPr>
            <w:tcW w:w="988" w:type="dxa"/>
            <w:shd w:val="clear" w:color="auto" w:fill="auto"/>
          </w:tcPr>
          <w:p w14:paraId="7666A76D" w14:textId="48B736D4" w:rsidR="007F6A00" w:rsidRDefault="00771349">
            <w:pPr>
              <w:jc w:val="center"/>
              <w:rPr>
                <w:b/>
              </w:rPr>
            </w:pPr>
            <w:r>
              <w:rPr>
                <w:b/>
              </w:rPr>
              <w:t>6</w:t>
            </w:r>
          </w:p>
        </w:tc>
        <w:tc>
          <w:tcPr>
            <w:tcW w:w="6775" w:type="dxa"/>
            <w:shd w:val="clear" w:color="auto" w:fill="auto"/>
          </w:tcPr>
          <w:p w14:paraId="5B31FEA0" w14:textId="77777777" w:rsidR="007F6A00" w:rsidRDefault="0027740C">
            <w:pPr>
              <w:rPr>
                <w:b/>
              </w:rPr>
            </w:pPr>
            <w:r>
              <w:rPr>
                <w:b/>
              </w:rPr>
              <w:t>Eventuelt.</w:t>
            </w:r>
          </w:p>
          <w:p w14:paraId="4D85E51E" w14:textId="77777777" w:rsidR="007F6A00" w:rsidRDefault="007F6A00"/>
          <w:p w14:paraId="3C8D55B6" w14:textId="77777777" w:rsidR="00AC71FC" w:rsidRDefault="00AC71FC">
            <w:pPr>
              <w:rPr>
                <w:b/>
              </w:rPr>
            </w:pPr>
            <w:r>
              <w:rPr>
                <w:b/>
              </w:rPr>
              <w:t>Ponniløp.</w:t>
            </w:r>
          </w:p>
          <w:p w14:paraId="28022E0C" w14:textId="71C39F98" w:rsidR="00AC71FC" w:rsidRPr="00AC71FC" w:rsidRDefault="00AC71FC">
            <w:r>
              <w:t>May-Liss ønsket en ny ordning med sponsor til ponniløpene. Hun tok på seg oppgaven med å skaffe sponsorer til ponniløpene fremover.</w:t>
            </w:r>
          </w:p>
        </w:tc>
        <w:tc>
          <w:tcPr>
            <w:tcW w:w="1276" w:type="dxa"/>
            <w:shd w:val="clear" w:color="auto" w:fill="auto"/>
          </w:tcPr>
          <w:p w14:paraId="76AD47BD" w14:textId="78CE9056" w:rsidR="007F6A00" w:rsidRDefault="007F6A00">
            <w:pPr>
              <w:rPr>
                <w:b/>
              </w:rPr>
            </w:pPr>
          </w:p>
          <w:p w14:paraId="278438D7" w14:textId="168564DA" w:rsidR="00AC71FC" w:rsidRDefault="00AC71FC">
            <w:pPr>
              <w:rPr>
                <w:b/>
              </w:rPr>
            </w:pPr>
          </w:p>
          <w:p w14:paraId="167AC362" w14:textId="7EA64550" w:rsidR="00AC71FC" w:rsidRDefault="00AC71FC">
            <w:pPr>
              <w:rPr>
                <w:b/>
              </w:rPr>
            </w:pPr>
          </w:p>
          <w:p w14:paraId="4BBE0F8A" w14:textId="5566F62D" w:rsidR="00AC71FC" w:rsidRDefault="00AC71FC">
            <w:pPr>
              <w:rPr>
                <w:b/>
              </w:rPr>
            </w:pPr>
          </w:p>
          <w:p w14:paraId="69FEFC67" w14:textId="0C0BB00A" w:rsidR="00AC71FC" w:rsidRDefault="00AC71FC">
            <w:pPr>
              <w:rPr>
                <w:b/>
              </w:rPr>
            </w:pPr>
            <w:r>
              <w:rPr>
                <w:b/>
              </w:rPr>
              <w:t>May-Liss</w:t>
            </w:r>
          </w:p>
          <w:p w14:paraId="70A62581" w14:textId="221972A1" w:rsidR="007F6A00" w:rsidRDefault="007F6A00">
            <w:pPr>
              <w:rPr>
                <w:b/>
              </w:rPr>
            </w:pPr>
          </w:p>
        </w:tc>
      </w:tr>
    </w:tbl>
    <w:p w14:paraId="7542392F" w14:textId="77777777" w:rsidR="007F6A00" w:rsidRDefault="007F6A00"/>
    <w:sectPr w:rsidR="007F6A00">
      <w:pgSz w:w="11906" w:h="16838"/>
      <w:pgMar w:top="1417" w:right="1417" w:bottom="1417" w:left="141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75E17"/>
    <w:multiLevelType w:val="multilevel"/>
    <w:tmpl w:val="C630D8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4D4AF2"/>
    <w:multiLevelType w:val="hybridMultilevel"/>
    <w:tmpl w:val="CEBA5C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37667A1"/>
    <w:multiLevelType w:val="hybridMultilevel"/>
    <w:tmpl w:val="C1046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A00"/>
    <w:rsid w:val="0027740C"/>
    <w:rsid w:val="002B3B91"/>
    <w:rsid w:val="0038091C"/>
    <w:rsid w:val="00771349"/>
    <w:rsid w:val="007F6A00"/>
    <w:rsid w:val="00AC71FC"/>
    <w:rsid w:val="00E86837"/>
    <w:rsid w:val="00FA0B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24DA"/>
  <w15:docId w15:val="{1651C6C6-4227-44BA-9CEC-D528757C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7A3"/>
  </w:style>
  <w:style w:type="paragraph" w:styleId="Overskrift1">
    <w:name w:val="heading 1"/>
    <w:basedOn w:val="Normal"/>
    <w:next w:val="Normal"/>
    <w:link w:val="Overskrift1Tegn"/>
    <w:uiPriority w:val="9"/>
    <w:qFormat/>
    <w:rsid w:val="00D317A3"/>
    <w:pPr>
      <w:keepNext/>
      <w:spacing w:before="240" w:after="60"/>
      <w:outlineLvl w:val="0"/>
    </w:pPr>
    <w:rPr>
      <w:rFonts w:ascii="Arial" w:hAnsi="Arial"/>
      <w:b/>
      <w:bCs/>
      <w:kern w:val="32"/>
      <w:sz w:val="32"/>
      <w:szCs w:val="32"/>
      <w:lang w:val="x-none"/>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character" w:customStyle="1" w:styleId="Overskrift1Tegn">
    <w:name w:val="Overskrift 1 Tegn"/>
    <w:link w:val="Overskrift1"/>
    <w:rsid w:val="00D317A3"/>
    <w:rPr>
      <w:rFonts w:ascii="Arial" w:eastAsia="Times New Roman" w:hAnsi="Arial" w:cs="Arial"/>
      <w:b/>
      <w:bCs/>
      <w:kern w:val="32"/>
      <w:sz w:val="32"/>
      <w:szCs w:val="32"/>
      <w:lang w:eastAsia="nb-NO"/>
    </w:rPr>
  </w:style>
  <w:style w:type="paragraph" w:styleId="Listeavsnitt">
    <w:name w:val="List Paragraph"/>
    <w:basedOn w:val="Normal"/>
    <w:uiPriority w:val="34"/>
    <w:qFormat/>
    <w:rsid w:val="00DF14D7"/>
    <w:pPr>
      <w:ind w:left="720"/>
    </w:pPr>
    <w:rPr>
      <w:rFonts w:ascii="Calibri" w:eastAsia="Calibri" w:hAnsi="Calibri"/>
      <w:sz w:val="22"/>
      <w:szCs w:val="22"/>
    </w:rPr>
  </w:style>
  <w:style w:type="table" w:styleId="Tabellrutenett">
    <w:name w:val="Table Grid"/>
    <w:basedOn w:val="Vanligtabell"/>
    <w:uiPriority w:val="59"/>
    <w:rsid w:val="002E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6F721B"/>
    <w:rPr>
      <w:rFonts w:ascii="Tahoma" w:hAnsi="Tahoma"/>
      <w:sz w:val="16"/>
      <w:szCs w:val="16"/>
      <w:lang w:val="x-none" w:eastAsia="x-none"/>
    </w:rPr>
  </w:style>
  <w:style w:type="character" w:customStyle="1" w:styleId="BobletekstTegn">
    <w:name w:val="Bobletekst Tegn"/>
    <w:link w:val="Bobletekst"/>
    <w:uiPriority w:val="99"/>
    <w:semiHidden/>
    <w:rsid w:val="006F721B"/>
    <w:rPr>
      <w:rFonts w:ascii="Tahoma" w:eastAsia="Times New Roman" w:hAnsi="Tahoma" w:cs="Tahoma"/>
      <w:sz w:val="16"/>
      <w:szCs w:val="16"/>
    </w:rPr>
  </w:style>
  <w:style w:type="character" w:styleId="Hyperkobling">
    <w:name w:val="Hyperlink"/>
    <w:uiPriority w:val="99"/>
    <w:unhideWhenUsed/>
    <w:rsid w:val="005B33FD"/>
    <w:rPr>
      <w:color w:val="0000FF"/>
      <w:u w:val="single"/>
    </w:rPr>
  </w:style>
  <w:style w:type="paragraph" w:styleId="Ingenmellomrom">
    <w:name w:val="No Spacing"/>
    <w:uiPriority w:val="1"/>
    <w:qFormat/>
    <w:rsid w:val="00E946CB"/>
  </w:style>
  <w:style w:type="character" w:customStyle="1" w:styleId="Ulstomtale1">
    <w:name w:val="Uløst omtale1"/>
    <w:basedOn w:val="Standardskriftforavsnitt"/>
    <w:uiPriority w:val="99"/>
    <w:semiHidden/>
    <w:unhideWhenUsed/>
    <w:rsid w:val="00AD28FD"/>
    <w:rPr>
      <w:color w:val="808080"/>
      <w:shd w:val="clear" w:color="auto" w:fill="E6E6E6"/>
    </w:rPr>
  </w:style>
  <w:style w:type="paragraph" w:customStyle="1" w:styleId="Default">
    <w:name w:val="Default"/>
    <w:rsid w:val="000475E0"/>
    <w:pPr>
      <w:autoSpaceDE w:val="0"/>
      <w:autoSpaceDN w:val="0"/>
      <w:adjustRightInd w:val="0"/>
    </w:pPr>
    <w:rPr>
      <w:rFonts w:cs="Calibri"/>
      <w:color w:val="000000"/>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C32CFE9E18F64E8C4FF87D98A75B98" ma:contentTypeVersion="8" ma:contentTypeDescription="Create a new document." ma:contentTypeScope="" ma:versionID="3b5c7ecb8fbc7bbc0949fe9032e9212c">
  <xsd:schema xmlns:xsd="http://www.w3.org/2001/XMLSchema" xmlns:xs="http://www.w3.org/2001/XMLSchema" xmlns:p="http://schemas.microsoft.com/office/2006/metadata/properties" xmlns:ns3="4ca865e9-1f4c-4ca6-bd64-a5f320a4d2d2" targetNamespace="http://schemas.microsoft.com/office/2006/metadata/properties" ma:root="true" ma:fieldsID="a6b58068b3ce944b82dca0f41b922687" ns3:_="">
    <xsd:import namespace="4ca865e9-1f4c-4ca6-bd64-a5f320a4d2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865e9-1f4c-4ca6-bd64-a5f320a4d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A2B7E-7C49-4258-B3AC-6CA5C4B172AE}">
  <ds:schemaRefs>
    <ds:schemaRef ds:uri="http://purl.org/dc/elements/1.1/"/>
    <ds:schemaRef ds:uri="http://schemas.openxmlformats.org/package/2006/metadata/core-properties"/>
    <ds:schemaRef ds:uri="http://purl.org/dc/terms/"/>
    <ds:schemaRef ds:uri="4ca865e9-1f4c-4ca6-bd64-a5f320a4d2d2"/>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2F275DB-6651-4AD3-985E-F1D32B56CC02}">
  <ds:schemaRefs>
    <ds:schemaRef ds:uri="http://schemas.microsoft.com/sharepoint/v3/contenttype/forms"/>
  </ds:schemaRefs>
</ds:datastoreItem>
</file>

<file path=customXml/itemProps3.xml><?xml version="1.0" encoding="utf-8"?>
<ds:datastoreItem xmlns:ds="http://schemas.openxmlformats.org/officeDocument/2006/customXml" ds:itemID="{D9C15D67-9674-4180-9130-5E9AF1030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865e9-1f4c-4ca6-bd64-a5f320a4d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483</Words>
  <Characters>2561</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DNT-KjellG</dc:creator>
  <cp:lastModifiedBy>Anne Ramstad</cp:lastModifiedBy>
  <cp:revision>7</cp:revision>
  <cp:lastPrinted>2020-01-09T10:59:00Z</cp:lastPrinted>
  <dcterms:created xsi:type="dcterms:W3CDTF">2020-01-08T13:36:00Z</dcterms:created>
  <dcterms:modified xsi:type="dcterms:W3CDTF">2020-01-09T10:59:00Z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0x01010072C32CFE9E18F64E8C4FF87D98A75B98</vt:lpwstr>
  </property>
</Properties>
</file>