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D5" w:rsidRDefault="00461DD5" w:rsidP="00461DD5">
      <w:pPr>
        <w:pStyle w:val="Default"/>
        <w:rPr>
          <w:sz w:val="22"/>
          <w:szCs w:val="22"/>
        </w:rPr>
      </w:pPr>
      <w:r>
        <w:rPr>
          <w:sz w:val="22"/>
          <w:szCs w:val="22"/>
        </w:rPr>
        <w:t xml:space="preserve"> </w:t>
      </w:r>
    </w:p>
    <w:p w:rsidR="00AA6A18" w:rsidRDefault="00AA6A18" w:rsidP="00461DD5">
      <w:pPr>
        <w:pStyle w:val="Default"/>
        <w:rPr>
          <w:rFonts w:ascii="Cambria" w:hAnsi="Cambria" w:cs="Cambria"/>
          <w:b/>
          <w:bCs/>
          <w:color w:val="auto"/>
          <w:sz w:val="32"/>
          <w:szCs w:val="32"/>
        </w:rPr>
      </w:pPr>
    </w:p>
    <w:p w:rsidR="00AA6A18" w:rsidRDefault="00AA6A18" w:rsidP="00461DD5">
      <w:pPr>
        <w:pStyle w:val="Default"/>
        <w:rPr>
          <w:rFonts w:ascii="Cambria" w:hAnsi="Cambria" w:cs="Cambria"/>
          <w:b/>
          <w:bCs/>
          <w:color w:val="auto"/>
          <w:sz w:val="32"/>
          <w:szCs w:val="32"/>
        </w:rPr>
      </w:pPr>
    </w:p>
    <w:p w:rsidR="00461DD5" w:rsidRDefault="00B63A87" w:rsidP="00AA6A18">
      <w:pPr>
        <w:pStyle w:val="Default"/>
        <w:jc w:val="center"/>
        <w:rPr>
          <w:rFonts w:ascii="Cambria" w:hAnsi="Cambria" w:cs="Cambria"/>
          <w:color w:val="auto"/>
          <w:sz w:val="32"/>
          <w:szCs w:val="32"/>
        </w:rPr>
      </w:pPr>
      <w:r>
        <w:rPr>
          <w:rFonts w:ascii="Cambria" w:hAnsi="Cambria" w:cs="Cambria"/>
          <w:b/>
          <w:bCs/>
          <w:color w:val="auto"/>
          <w:sz w:val="32"/>
          <w:szCs w:val="32"/>
        </w:rPr>
        <w:t>Dopingreglement 2014</w:t>
      </w:r>
    </w:p>
    <w:p w:rsidR="00461DD5" w:rsidRDefault="00461DD5"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Dopingreglementet er gitt av styret i Det Norske </w:t>
      </w:r>
      <w:proofErr w:type="spellStart"/>
      <w:r>
        <w:rPr>
          <w:rFonts w:ascii="Arial" w:hAnsi="Arial" w:cs="Arial"/>
          <w:color w:val="auto"/>
          <w:sz w:val="22"/>
          <w:szCs w:val="22"/>
        </w:rPr>
        <w:t>Travselskap</w:t>
      </w:r>
      <w:proofErr w:type="spellEnd"/>
      <w:r>
        <w:rPr>
          <w:rFonts w:ascii="Arial" w:hAnsi="Arial" w:cs="Arial"/>
          <w:color w:val="auto"/>
          <w:sz w:val="22"/>
          <w:szCs w:val="22"/>
        </w:rPr>
        <w:t xml:space="preserve"> (heretter: DNT) med hjemmel i </w:t>
      </w:r>
      <w:proofErr w:type="spellStart"/>
      <w:r>
        <w:rPr>
          <w:rFonts w:ascii="Arial" w:hAnsi="Arial" w:cs="Arial"/>
          <w:color w:val="auto"/>
          <w:sz w:val="22"/>
          <w:szCs w:val="22"/>
        </w:rPr>
        <w:t>DNTs</w:t>
      </w:r>
      <w:proofErr w:type="spellEnd"/>
      <w:r>
        <w:rPr>
          <w:rFonts w:ascii="Arial" w:hAnsi="Arial" w:cs="Arial"/>
          <w:color w:val="auto"/>
          <w:sz w:val="22"/>
          <w:szCs w:val="22"/>
        </w:rPr>
        <w:t xml:space="preserve"> lov § 13-1, jfr. forskrift av 1. mars 2007 om forbud mot doping av hest, § 7. </w:t>
      </w:r>
    </w:p>
    <w:p w:rsidR="00461DD5" w:rsidRDefault="00B63A87" w:rsidP="00461DD5">
      <w:pPr>
        <w:pStyle w:val="Default"/>
        <w:rPr>
          <w:rFonts w:ascii="Arial" w:hAnsi="Arial" w:cs="Arial"/>
          <w:color w:val="auto"/>
          <w:sz w:val="22"/>
          <w:szCs w:val="22"/>
        </w:rPr>
      </w:pPr>
      <w:r>
        <w:rPr>
          <w:rFonts w:ascii="Arial" w:hAnsi="Arial" w:cs="Arial"/>
          <w:color w:val="auto"/>
          <w:sz w:val="22"/>
          <w:szCs w:val="22"/>
        </w:rPr>
        <w:t>Dopingreglementet 2014</w:t>
      </w:r>
      <w:r w:rsidR="00461DD5">
        <w:rPr>
          <w:rFonts w:ascii="Arial" w:hAnsi="Arial" w:cs="Arial"/>
          <w:color w:val="auto"/>
          <w:sz w:val="22"/>
          <w:szCs w:val="22"/>
        </w:rPr>
        <w:t xml:space="preserve"> ble vedtatt av styret i DNT 7. juni 2013. </w:t>
      </w:r>
    </w:p>
    <w:p w:rsidR="00461DD5" w:rsidRDefault="00461DD5" w:rsidP="00461DD5">
      <w:pPr>
        <w:pStyle w:val="Default"/>
        <w:rPr>
          <w:rFonts w:ascii="Arial" w:hAnsi="Arial" w:cs="Arial"/>
          <w:b/>
          <w:bCs/>
          <w:color w:val="auto"/>
          <w:sz w:val="22"/>
          <w:szCs w:val="22"/>
        </w:rPr>
      </w:pPr>
    </w:p>
    <w:p w:rsidR="00461DD5" w:rsidRDefault="00461DD5" w:rsidP="00461DD5">
      <w:pPr>
        <w:pStyle w:val="Default"/>
        <w:rPr>
          <w:rFonts w:ascii="Arial" w:hAnsi="Arial" w:cs="Arial"/>
          <w:b/>
          <w:bCs/>
          <w:color w:val="auto"/>
          <w:sz w:val="22"/>
          <w:szCs w:val="22"/>
        </w:rPr>
      </w:pPr>
    </w:p>
    <w:p w:rsidR="00AA6A18" w:rsidRDefault="00AA6A18"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1 Virkeområde </w:t>
      </w:r>
    </w:p>
    <w:p w:rsidR="00461DD5" w:rsidRDefault="00AA6A18" w:rsidP="00461DD5">
      <w:pPr>
        <w:pStyle w:val="Default"/>
        <w:rPr>
          <w:rFonts w:ascii="Arial" w:hAnsi="Arial" w:cs="Arial"/>
          <w:color w:val="auto"/>
          <w:sz w:val="22"/>
          <w:szCs w:val="22"/>
        </w:rPr>
      </w:pPr>
      <w:r>
        <w:rPr>
          <w:rFonts w:ascii="Arial" w:hAnsi="Arial" w:cs="Arial"/>
          <w:color w:val="auto"/>
          <w:sz w:val="22"/>
          <w:szCs w:val="22"/>
        </w:rPr>
        <w:br/>
      </w:r>
      <w:r w:rsidR="00461DD5">
        <w:rPr>
          <w:rFonts w:ascii="Arial" w:hAnsi="Arial" w:cs="Arial"/>
          <w:color w:val="auto"/>
          <w:sz w:val="22"/>
          <w:szCs w:val="22"/>
        </w:rPr>
        <w:t xml:space="preserve">(1) Dopingbestemmelsene gjelder for følgende; </w:t>
      </w:r>
    </w:p>
    <w:p w:rsidR="00461DD5" w:rsidRDefault="00AA6A18" w:rsidP="00461DD5">
      <w:pPr>
        <w:pStyle w:val="Default"/>
        <w:rPr>
          <w:rFonts w:ascii="Arial" w:hAnsi="Arial" w:cs="Arial"/>
          <w:color w:val="auto"/>
          <w:sz w:val="22"/>
          <w:szCs w:val="22"/>
        </w:rPr>
      </w:pPr>
      <w:r>
        <w:rPr>
          <w:rFonts w:ascii="Arial" w:hAnsi="Arial" w:cs="Arial"/>
          <w:color w:val="auto"/>
          <w:sz w:val="22"/>
          <w:szCs w:val="22"/>
        </w:rPr>
        <w:br/>
      </w:r>
      <w:r>
        <w:rPr>
          <w:rFonts w:ascii="Arial" w:hAnsi="Arial" w:cs="Arial"/>
          <w:color w:val="auto"/>
          <w:sz w:val="22"/>
          <w:szCs w:val="22"/>
        </w:rPr>
        <w:tab/>
      </w:r>
      <w:r w:rsidR="00461DD5">
        <w:rPr>
          <w:rFonts w:ascii="Arial" w:hAnsi="Arial" w:cs="Arial"/>
          <w:color w:val="auto"/>
          <w:sz w:val="22"/>
          <w:szCs w:val="22"/>
        </w:rPr>
        <w:t xml:space="preserve">(a) Dette reglement gjelder for de personer som er som angitt i </w:t>
      </w:r>
      <w:proofErr w:type="spellStart"/>
      <w:r w:rsidR="00461DD5">
        <w:rPr>
          <w:rFonts w:ascii="Arial" w:hAnsi="Arial" w:cs="Arial"/>
          <w:color w:val="auto"/>
          <w:sz w:val="22"/>
          <w:szCs w:val="22"/>
        </w:rPr>
        <w:t>DNTs</w:t>
      </w:r>
      <w:proofErr w:type="spellEnd"/>
      <w:r w:rsidR="00461DD5">
        <w:rPr>
          <w:rFonts w:ascii="Arial" w:hAnsi="Arial" w:cs="Arial"/>
          <w:color w:val="auto"/>
          <w:sz w:val="22"/>
          <w:szCs w:val="22"/>
        </w:rPr>
        <w:t xml:space="preserve"> løpsreglement § </w:t>
      </w:r>
      <w:r w:rsidR="00603714">
        <w:rPr>
          <w:rFonts w:ascii="Arial" w:hAnsi="Arial" w:cs="Arial"/>
          <w:color w:val="auto"/>
          <w:sz w:val="22"/>
          <w:szCs w:val="22"/>
        </w:rPr>
        <w:tab/>
      </w:r>
      <w:r w:rsidR="00461DD5">
        <w:rPr>
          <w:rFonts w:ascii="Arial" w:hAnsi="Arial" w:cs="Arial"/>
          <w:color w:val="auto"/>
          <w:sz w:val="22"/>
          <w:szCs w:val="22"/>
        </w:rPr>
        <w:t xml:space="preserve">1-1 og § 1-5. </w:t>
      </w:r>
    </w:p>
    <w:p w:rsidR="00461DD5" w:rsidRDefault="00AA6A18" w:rsidP="00461DD5">
      <w:pPr>
        <w:pStyle w:val="Default"/>
        <w:rPr>
          <w:rFonts w:ascii="Arial" w:hAnsi="Arial" w:cs="Arial"/>
          <w:color w:val="auto"/>
          <w:sz w:val="22"/>
          <w:szCs w:val="22"/>
        </w:rPr>
      </w:pPr>
      <w:r>
        <w:rPr>
          <w:rFonts w:ascii="Arial" w:hAnsi="Arial" w:cs="Arial"/>
          <w:color w:val="auto"/>
          <w:sz w:val="22"/>
          <w:szCs w:val="22"/>
        </w:rPr>
        <w:br/>
      </w:r>
      <w:r>
        <w:rPr>
          <w:rFonts w:ascii="Arial" w:hAnsi="Arial" w:cs="Arial"/>
          <w:color w:val="auto"/>
          <w:sz w:val="22"/>
          <w:szCs w:val="22"/>
        </w:rPr>
        <w:tab/>
      </w:r>
      <w:r w:rsidR="00461DD5">
        <w:rPr>
          <w:rFonts w:ascii="Arial" w:hAnsi="Arial" w:cs="Arial"/>
          <w:color w:val="auto"/>
          <w:sz w:val="22"/>
          <w:szCs w:val="22"/>
        </w:rPr>
        <w:t xml:space="preserve">(b) Med ”hest” menes i dette reglement både travhest og travponni. </w:t>
      </w:r>
    </w:p>
    <w:p w:rsidR="00461DD5" w:rsidRDefault="00AA6A18" w:rsidP="00461DD5">
      <w:pPr>
        <w:pStyle w:val="Default"/>
        <w:rPr>
          <w:rFonts w:ascii="Arial" w:hAnsi="Arial" w:cs="Arial"/>
          <w:color w:val="auto"/>
          <w:sz w:val="22"/>
          <w:szCs w:val="22"/>
        </w:rPr>
      </w:pPr>
      <w:r>
        <w:rPr>
          <w:rFonts w:ascii="Arial" w:hAnsi="Arial" w:cs="Arial"/>
          <w:color w:val="auto"/>
          <w:sz w:val="22"/>
          <w:szCs w:val="22"/>
        </w:rPr>
        <w:br/>
      </w:r>
      <w:r>
        <w:rPr>
          <w:rFonts w:ascii="Arial" w:hAnsi="Arial" w:cs="Arial"/>
          <w:color w:val="auto"/>
          <w:sz w:val="22"/>
          <w:szCs w:val="22"/>
        </w:rPr>
        <w:tab/>
      </w:r>
      <w:r w:rsidR="00461DD5">
        <w:rPr>
          <w:rFonts w:ascii="Arial" w:hAnsi="Arial" w:cs="Arial"/>
          <w:color w:val="auto"/>
          <w:sz w:val="22"/>
          <w:szCs w:val="22"/>
        </w:rPr>
        <w:t xml:space="preserve">(c) Med ”ansvarlig innmelder ” menes person som angitt i løpsreglementet § 7-4. </w:t>
      </w:r>
    </w:p>
    <w:p w:rsidR="00461DD5" w:rsidRDefault="00AA6A18" w:rsidP="00461DD5">
      <w:pPr>
        <w:pStyle w:val="Default"/>
        <w:rPr>
          <w:rFonts w:ascii="Arial" w:hAnsi="Arial" w:cs="Arial"/>
          <w:color w:val="auto"/>
          <w:sz w:val="22"/>
          <w:szCs w:val="22"/>
        </w:rPr>
      </w:pPr>
      <w:r>
        <w:rPr>
          <w:rFonts w:ascii="Arial" w:hAnsi="Arial" w:cs="Arial"/>
          <w:color w:val="auto"/>
          <w:sz w:val="22"/>
          <w:szCs w:val="22"/>
        </w:rPr>
        <w:br/>
      </w:r>
      <w:r w:rsidR="00461DD5">
        <w:rPr>
          <w:rFonts w:ascii="Arial" w:hAnsi="Arial" w:cs="Arial"/>
          <w:color w:val="auto"/>
          <w:sz w:val="22"/>
          <w:szCs w:val="22"/>
        </w:rPr>
        <w:t xml:space="preserve">(2) Dersom en person som er knyttet til praktisk arbeid med hesten (trener, medarbeidere i stallen, dyrehelsepersonell mv) ikke er medlem av et </w:t>
      </w:r>
      <w:proofErr w:type="spellStart"/>
      <w:r w:rsidR="00461DD5">
        <w:rPr>
          <w:rFonts w:ascii="Arial" w:hAnsi="Arial" w:cs="Arial"/>
          <w:color w:val="auto"/>
          <w:sz w:val="22"/>
          <w:szCs w:val="22"/>
        </w:rPr>
        <w:t>travlag</w:t>
      </w:r>
      <w:proofErr w:type="spellEnd"/>
      <w:r w:rsidR="00461DD5">
        <w:rPr>
          <w:rFonts w:ascii="Arial" w:hAnsi="Arial" w:cs="Arial"/>
          <w:color w:val="auto"/>
          <w:sz w:val="22"/>
          <w:szCs w:val="22"/>
        </w:rPr>
        <w:t xml:space="preserve"> tilsluttet DNT, skal hestens ansvarlige innmelder inngå avtale med slike personer for å sikre at vedkommende vil anerkjenne og respektere dopingbestemmelsene.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Disse dopingbestemmelsene med tilhørende retningslinjer regulerer alle forhold rundt antidopingarbeidet innen DNT.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(4) Organisasjonsledd i DNT kan ikke ha egne dopingbestemmelser.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(5) </w:t>
      </w:r>
      <w:proofErr w:type="spellStart"/>
      <w:r>
        <w:rPr>
          <w:rFonts w:ascii="Arial" w:hAnsi="Arial" w:cs="Arial"/>
          <w:color w:val="auto"/>
          <w:sz w:val="22"/>
          <w:szCs w:val="22"/>
        </w:rPr>
        <w:t>DNTs</w:t>
      </w:r>
      <w:proofErr w:type="spellEnd"/>
      <w:r>
        <w:rPr>
          <w:rFonts w:ascii="Arial" w:hAnsi="Arial" w:cs="Arial"/>
          <w:color w:val="auto"/>
          <w:sz w:val="22"/>
          <w:szCs w:val="22"/>
        </w:rPr>
        <w:t xml:space="preserve"> styre kan gi retnings</w:t>
      </w:r>
      <w:r w:rsidR="00071CD3">
        <w:rPr>
          <w:rFonts w:ascii="Arial" w:hAnsi="Arial" w:cs="Arial"/>
          <w:color w:val="auto"/>
          <w:sz w:val="22"/>
          <w:szCs w:val="22"/>
        </w:rPr>
        <w:t xml:space="preserve">linjer for antidopingarbeidet. </w:t>
      </w:r>
      <w:r>
        <w:rPr>
          <w:rFonts w:ascii="Arial" w:hAnsi="Arial" w:cs="Arial"/>
          <w:color w:val="auto"/>
          <w:sz w:val="22"/>
          <w:szCs w:val="22"/>
        </w:rPr>
        <w:t xml:space="preserve"> </w:t>
      </w:r>
    </w:p>
    <w:p w:rsidR="00461DD5" w:rsidRDefault="00461DD5" w:rsidP="00461DD5">
      <w:pPr>
        <w:pStyle w:val="Default"/>
        <w:rPr>
          <w:rFonts w:ascii="Arial" w:hAnsi="Arial" w:cs="Arial"/>
          <w:color w:val="auto"/>
          <w:sz w:val="22"/>
          <w:szCs w:val="22"/>
        </w:rPr>
      </w:pPr>
    </w:p>
    <w:p w:rsidR="00AA6A18" w:rsidRDefault="00AA6A18" w:rsidP="00461DD5">
      <w:pPr>
        <w:pStyle w:val="Default"/>
        <w:rPr>
          <w:rFonts w:ascii="Arial" w:hAnsi="Arial" w:cs="Arial"/>
          <w:b/>
          <w:bCs/>
          <w:color w:val="auto"/>
          <w:sz w:val="22"/>
          <w:szCs w:val="22"/>
        </w:rPr>
      </w:pPr>
    </w:p>
    <w:p w:rsidR="00AA6A18" w:rsidRDefault="00AA6A18" w:rsidP="00461DD5">
      <w:pPr>
        <w:pStyle w:val="Default"/>
        <w:rPr>
          <w:rFonts w:ascii="Arial" w:hAnsi="Arial" w:cs="Arial"/>
          <w:b/>
          <w:bCs/>
          <w:color w:val="auto"/>
          <w:sz w:val="22"/>
          <w:szCs w:val="22"/>
        </w:rPr>
      </w:pPr>
    </w:p>
    <w:p w:rsidR="00461DD5" w:rsidRDefault="00461DD5" w:rsidP="00461DD5">
      <w:pPr>
        <w:pStyle w:val="Default"/>
        <w:rPr>
          <w:rFonts w:ascii="Arial" w:hAnsi="Arial" w:cs="Arial"/>
          <w:b/>
          <w:bCs/>
          <w:color w:val="auto"/>
          <w:sz w:val="22"/>
          <w:szCs w:val="22"/>
        </w:rPr>
      </w:pPr>
      <w:r>
        <w:rPr>
          <w:rFonts w:ascii="Arial" w:hAnsi="Arial" w:cs="Arial"/>
          <w:b/>
          <w:bCs/>
          <w:color w:val="auto"/>
          <w:sz w:val="22"/>
          <w:szCs w:val="22"/>
        </w:rPr>
        <w:t xml:space="preserve">§ 2 Definisjon av doping og regelbrudd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Følgende forhold anses som doping og derved som regelbrudd: </w:t>
      </w:r>
    </w:p>
    <w:p w:rsidR="00461DD5" w:rsidRDefault="00603714" w:rsidP="00461DD5">
      <w:pPr>
        <w:pStyle w:val="Default"/>
        <w:rPr>
          <w:rFonts w:ascii="Arial" w:hAnsi="Arial" w:cs="Arial"/>
          <w:color w:val="auto"/>
          <w:sz w:val="22"/>
          <w:szCs w:val="22"/>
        </w:rPr>
      </w:pPr>
      <w:r>
        <w:rPr>
          <w:rFonts w:ascii="Arial" w:hAnsi="Arial" w:cs="Arial"/>
          <w:color w:val="auto"/>
          <w:sz w:val="22"/>
          <w:szCs w:val="22"/>
        </w:rPr>
        <w:br/>
      </w:r>
      <w:r>
        <w:rPr>
          <w:rFonts w:ascii="Arial" w:hAnsi="Arial" w:cs="Arial"/>
          <w:color w:val="auto"/>
          <w:sz w:val="22"/>
          <w:szCs w:val="22"/>
        </w:rPr>
        <w:tab/>
      </w:r>
      <w:r w:rsidR="00461DD5">
        <w:rPr>
          <w:rFonts w:ascii="Arial" w:hAnsi="Arial" w:cs="Arial"/>
          <w:color w:val="auto"/>
          <w:sz w:val="22"/>
          <w:szCs w:val="22"/>
        </w:rPr>
        <w:t xml:space="preserve">a) Når et forbudt stoff eller spor av et slikt stoff, som er forbudt i henhold til </w:t>
      </w:r>
      <w:proofErr w:type="spellStart"/>
      <w:r w:rsidR="00461DD5">
        <w:rPr>
          <w:rFonts w:ascii="Arial" w:hAnsi="Arial" w:cs="Arial"/>
          <w:color w:val="auto"/>
          <w:sz w:val="22"/>
          <w:szCs w:val="22"/>
        </w:rPr>
        <w:t>DNTs</w:t>
      </w:r>
      <w:proofErr w:type="spellEnd"/>
      <w:r w:rsidR="00461DD5">
        <w:rPr>
          <w:rFonts w:ascii="Arial" w:hAnsi="Arial" w:cs="Arial"/>
          <w:color w:val="auto"/>
          <w:sz w:val="22"/>
          <w:szCs w:val="22"/>
        </w:rPr>
        <w:t xml:space="preserve"> </w:t>
      </w:r>
      <w:r>
        <w:rPr>
          <w:rFonts w:ascii="Arial" w:hAnsi="Arial" w:cs="Arial"/>
          <w:color w:val="auto"/>
          <w:sz w:val="22"/>
          <w:szCs w:val="22"/>
        </w:rPr>
        <w:tab/>
      </w:r>
      <w:r w:rsidR="00461DD5">
        <w:rPr>
          <w:rFonts w:ascii="Arial" w:hAnsi="Arial" w:cs="Arial"/>
          <w:color w:val="auto"/>
          <w:sz w:val="22"/>
          <w:szCs w:val="22"/>
        </w:rPr>
        <w:t xml:space="preserve">forbuds- og karenstidsliste for hest, er til stede i hestens dopingprøve. Det </w:t>
      </w:r>
      <w:r>
        <w:rPr>
          <w:rFonts w:ascii="Arial" w:hAnsi="Arial" w:cs="Arial"/>
          <w:color w:val="auto"/>
          <w:sz w:val="22"/>
          <w:szCs w:val="22"/>
        </w:rPr>
        <w:tab/>
      </w:r>
      <w:r w:rsidR="00461DD5">
        <w:rPr>
          <w:rFonts w:ascii="Arial" w:hAnsi="Arial" w:cs="Arial"/>
          <w:color w:val="auto"/>
          <w:sz w:val="22"/>
          <w:szCs w:val="22"/>
        </w:rPr>
        <w:t xml:space="preserve">gjelder prøver som er tatt i forbindelse med trening, deltakelse i travløp, </w:t>
      </w:r>
      <w:r>
        <w:rPr>
          <w:rFonts w:ascii="Arial" w:hAnsi="Arial" w:cs="Arial"/>
          <w:color w:val="auto"/>
          <w:sz w:val="22"/>
          <w:szCs w:val="22"/>
        </w:rPr>
        <w:tab/>
      </w:r>
      <w:r w:rsidR="00461DD5">
        <w:rPr>
          <w:rFonts w:ascii="Arial" w:hAnsi="Arial" w:cs="Arial"/>
          <w:color w:val="auto"/>
          <w:sz w:val="22"/>
          <w:szCs w:val="22"/>
        </w:rPr>
        <w:t xml:space="preserve">prestasjonsprøve </w:t>
      </w:r>
      <w:r>
        <w:rPr>
          <w:rFonts w:ascii="Arial" w:hAnsi="Arial" w:cs="Arial"/>
          <w:color w:val="auto"/>
          <w:sz w:val="22"/>
          <w:szCs w:val="22"/>
        </w:rPr>
        <w:tab/>
      </w:r>
      <w:r w:rsidR="00461DD5">
        <w:rPr>
          <w:rFonts w:ascii="Arial" w:hAnsi="Arial" w:cs="Arial"/>
          <w:color w:val="auto"/>
          <w:sz w:val="22"/>
          <w:szCs w:val="22"/>
        </w:rPr>
        <w:t xml:space="preserve">eller avlsutstilling. Det er ikke straffbefriende at hesten har vært </w:t>
      </w:r>
      <w:r>
        <w:rPr>
          <w:rFonts w:ascii="Arial" w:hAnsi="Arial" w:cs="Arial"/>
          <w:color w:val="auto"/>
          <w:sz w:val="22"/>
          <w:szCs w:val="22"/>
        </w:rPr>
        <w:tab/>
      </w:r>
      <w:r w:rsidR="00461DD5">
        <w:rPr>
          <w:rFonts w:ascii="Arial" w:hAnsi="Arial" w:cs="Arial"/>
          <w:color w:val="auto"/>
          <w:sz w:val="22"/>
          <w:szCs w:val="22"/>
        </w:rPr>
        <w:t xml:space="preserve">behandlet for skade eller sykdom. </w:t>
      </w:r>
    </w:p>
    <w:p w:rsidR="00603714" w:rsidRDefault="00603714" w:rsidP="00461DD5">
      <w:pPr>
        <w:pStyle w:val="Default"/>
        <w:rPr>
          <w:rFonts w:ascii="Arial" w:hAnsi="Arial" w:cs="Arial"/>
          <w:color w:val="auto"/>
          <w:sz w:val="22"/>
          <w:szCs w:val="22"/>
        </w:rPr>
      </w:pPr>
      <w:r>
        <w:rPr>
          <w:rFonts w:ascii="Arial" w:hAnsi="Arial" w:cs="Arial"/>
          <w:color w:val="auto"/>
          <w:sz w:val="22"/>
          <w:szCs w:val="22"/>
        </w:rPr>
        <w:tab/>
      </w:r>
    </w:p>
    <w:p w:rsidR="00461DD5" w:rsidRDefault="00603714"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b) Når et stoff eller spor av et slikt stoff med karenstid i henhold til </w:t>
      </w:r>
      <w:proofErr w:type="spellStart"/>
      <w:r w:rsidR="00461DD5">
        <w:rPr>
          <w:rFonts w:ascii="Arial" w:hAnsi="Arial" w:cs="Arial"/>
          <w:color w:val="auto"/>
          <w:sz w:val="22"/>
          <w:szCs w:val="22"/>
        </w:rPr>
        <w:t>DNTs</w:t>
      </w:r>
      <w:proofErr w:type="spellEnd"/>
      <w:r w:rsidR="00461DD5">
        <w:rPr>
          <w:rFonts w:ascii="Arial" w:hAnsi="Arial" w:cs="Arial"/>
          <w:color w:val="auto"/>
          <w:sz w:val="22"/>
          <w:szCs w:val="22"/>
        </w:rPr>
        <w:t xml:space="preserve"> forbuds- og </w:t>
      </w:r>
      <w:r>
        <w:rPr>
          <w:rFonts w:ascii="Arial" w:hAnsi="Arial" w:cs="Arial"/>
          <w:color w:val="auto"/>
          <w:sz w:val="22"/>
          <w:szCs w:val="22"/>
        </w:rPr>
        <w:tab/>
      </w:r>
      <w:r w:rsidR="00461DD5">
        <w:rPr>
          <w:rFonts w:ascii="Arial" w:hAnsi="Arial" w:cs="Arial"/>
          <w:color w:val="auto"/>
          <w:sz w:val="22"/>
          <w:szCs w:val="22"/>
        </w:rPr>
        <w:t xml:space="preserve">karenstidsliste for hest, er til stede i hestens dopingprøve, og behandling som kan </w:t>
      </w:r>
      <w:r>
        <w:rPr>
          <w:rFonts w:ascii="Arial" w:hAnsi="Arial" w:cs="Arial"/>
          <w:color w:val="auto"/>
          <w:sz w:val="22"/>
          <w:szCs w:val="22"/>
        </w:rPr>
        <w:tab/>
      </w:r>
      <w:r w:rsidR="00461DD5">
        <w:rPr>
          <w:rFonts w:ascii="Arial" w:hAnsi="Arial" w:cs="Arial"/>
          <w:color w:val="auto"/>
          <w:sz w:val="22"/>
          <w:szCs w:val="22"/>
        </w:rPr>
        <w:t xml:space="preserve">forklare dette ikke er påført i hestens helsekort. Det gjelder prøver som er tatt i </w:t>
      </w:r>
      <w:r>
        <w:rPr>
          <w:rFonts w:ascii="Arial" w:hAnsi="Arial" w:cs="Arial"/>
          <w:color w:val="auto"/>
          <w:sz w:val="22"/>
          <w:szCs w:val="22"/>
        </w:rPr>
        <w:tab/>
      </w:r>
      <w:r w:rsidR="00461DD5">
        <w:rPr>
          <w:rFonts w:ascii="Arial" w:hAnsi="Arial" w:cs="Arial"/>
          <w:color w:val="auto"/>
          <w:sz w:val="22"/>
          <w:szCs w:val="22"/>
        </w:rPr>
        <w:t xml:space="preserve">forbindelse med trening. Det er ikke straffbefriende at hesten har vært behandlet for </w:t>
      </w:r>
      <w:r>
        <w:rPr>
          <w:rFonts w:ascii="Arial" w:hAnsi="Arial" w:cs="Arial"/>
          <w:color w:val="auto"/>
          <w:sz w:val="22"/>
          <w:szCs w:val="22"/>
        </w:rPr>
        <w:tab/>
      </w:r>
      <w:r w:rsidR="00461DD5">
        <w:rPr>
          <w:rFonts w:ascii="Arial" w:hAnsi="Arial" w:cs="Arial"/>
          <w:color w:val="auto"/>
          <w:sz w:val="22"/>
          <w:szCs w:val="22"/>
        </w:rPr>
        <w:t xml:space="preserve">skade eller sykdom. </w:t>
      </w:r>
    </w:p>
    <w:p w:rsidR="00603714" w:rsidRDefault="00603714" w:rsidP="00461DD5">
      <w:pPr>
        <w:pStyle w:val="Default"/>
        <w:rPr>
          <w:rFonts w:ascii="Arial" w:hAnsi="Arial" w:cs="Arial"/>
          <w:color w:val="auto"/>
          <w:sz w:val="22"/>
          <w:szCs w:val="22"/>
        </w:rPr>
      </w:pPr>
    </w:p>
    <w:p w:rsidR="00603714" w:rsidRDefault="00603714" w:rsidP="00461DD5">
      <w:pPr>
        <w:pStyle w:val="Default"/>
        <w:rPr>
          <w:rFonts w:ascii="Arial" w:hAnsi="Arial" w:cs="Arial"/>
          <w:color w:val="auto"/>
          <w:sz w:val="22"/>
          <w:szCs w:val="22"/>
        </w:rPr>
      </w:pPr>
    </w:p>
    <w:p w:rsidR="00603714" w:rsidRDefault="00603714" w:rsidP="00461DD5">
      <w:pPr>
        <w:pStyle w:val="Default"/>
        <w:rPr>
          <w:rFonts w:ascii="Arial" w:hAnsi="Arial" w:cs="Arial"/>
          <w:color w:val="auto"/>
          <w:sz w:val="22"/>
          <w:szCs w:val="22"/>
        </w:rPr>
      </w:pPr>
    </w:p>
    <w:p w:rsidR="00461DD5" w:rsidRDefault="00603714"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c) Å delta i travløp, prestasjonsprøve eller avlsutstilling med hest som er under </w:t>
      </w:r>
      <w:r>
        <w:rPr>
          <w:rFonts w:ascii="Arial" w:hAnsi="Arial" w:cs="Arial"/>
          <w:color w:val="auto"/>
          <w:sz w:val="22"/>
          <w:szCs w:val="22"/>
        </w:rPr>
        <w:tab/>
      </w:r>
      <w:r w:rsidR="00461DD5">
        <w:rPr>
          <w:rFonts w:ascii="Arial" w:hAnsi="Arial" w:cs="Arial"/>
          <w:color w:val="auto"/>
          <w:sz w:val="22"/>
          <w:szCs w:val="22"/>
        </w:rPr>
        <w:t xml:space="preserve">behandling dersom deltakelsen kan være </w:t>
      </w:r>
      <w:proofErr w:type="spellStart"/>
      <w:r w:rsidR="00461DD5">
        <w:rPr>
          <w:rFonts w:ascii="Arial" w:hAnsi="Arial" w:cs="Arial"/>
          <w:color w:val="auto"/>
          <w:sz w:val="22"/>
          <w:szCs w:val="22"/>
        </w:rPr>
        <w:t>dyrevernmessig</w:t>
      </w:r>
      <w:proofErr w:type="spellEnd"/>
      <w:r w:rsidR="00461DD5">
        <w:rPr>
          <w:rFonts w:ascii="Arial" w:hAnsi="Arial" w:cs="Arial"/>
          <w:color w:val="auto"/>
          <w:sz w:val="22"/>
          <w:szCs w:val="22"/>
        </w:rPr>
        <w:t xml:space="preserve"> uforsvarlig på grunn av </w:t>
      </w:r>
      <w:r>
        <w:rPr>
          <w:rFonts w:ascii="Arial" w:hAnsi="Arial" w:cs="Arial"/>
          <w:color w:val="auto"/>
          <w:sz w:val="22"/>
          <w:szCs w:val="22"/>
        </w:rPr>
        <w:tab/>
      </w:r>
      <w:r w:rsidR="00461DD5">
        <w:rPr>
          <w:rFonts w:ascii="Arial" w:hAnsi="Arial" w:cs="Arial"/>
          <w:color w:val="auto"/>
          <w:sz w:val="22"/>
          <w:szCs w:val="22"/>
        </w:rPr>
        <w:t xml:space="preserve">behandlingen. Forbudet gjelder selv om behandlingen ikke vil påvirke hestens </w:t>
      </w:r>
      <w:r>
        <w:rPr>
          <w:rFonts w:ascii="Arial" w:hAnsi="Arial" w:cs="Arial"/>
          <w:color w:val="auto"/>
          <w:sz w:val="22"/>
          <w:szCs w:val="22"/>
        </w:rPr>
        <w:tab/>
      </w:r>
      <w:r w:rsidR="00461DD5">
        <w:rPr>
          <w:rFonts w:ascii="Arial" w:hAnsi="Arial" w:cs="Arial"/>
          <w:color w:val="auto"/>
          <w:sz w:val="22"/>
          <w:szCs w:val="22"/>
        </w:rPr>
        <w:t xml:space="preserve">prestasjon i det aktuelle tilfellet. </w:t>
      </w:r>
    </w:p>
    <w:p w:rsidR="00603714" w:rsidRDefault="00603714" w:rsidP="00461DD5">
      <w:pPr>
        <w:pStyle w:val="Default"/>
        <w:rPr>
          <w:rFonts w:ascii="Arial" w:hAnsi="Arial" w:cs="Arial"/>
          <w:color w:val="auto"/>
          <w:sz w:val="22"/>
          <w:szCs w:val="22"/>
        </w:rPr>
      </w:pPr>
      <w:r>
        <w:rPr>
          <w:rFonts w:ascii="Arial" w:hAnsi="Arial" w:cs="Arial"/>
          <w:color w:val="auto"/>
          <w:sz w:val="22"/>
          <w:szCs w:val="22"/>
        </w:rPr>
        <w:tab/>
      </w:r>
    </w:p>
    <w:p w:rsidR="00461DD5" w:rsidRDefault="00603714"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d) Bruk eller forsøk på bruk av et stoff, behandling eller metode som er forbudt i </w:t>
      </w:r>
      <w:r>
        <w:rPr>
          <w:rFonts w:ascii="Arial" w:hAnsi="Arial" w:cs="Arial"/>
          <w:color w:val="auto"/>
          <w:sz w:val="22"/>
          <w:szCs w:val="22"/>
        </w:rPr>
        <w:tab/>
      </w:r>
      <w:r w:rsidR="00461DD5">
        <w:rPr>
          <w:rFonts w:ascii="Arial" w:hAnsi="Arial" w:cs="Arial"/>
          <w:color w:val="auto"/>
          <w:sz w:val="22"/>
          <w:szCs w:val="22"/>
        </w:rPr>
        <w:t xml:space="preserve">henhold til </w:t>
      </w:r>
      <w:proofErr w:type="spellStart"/>
      <w:r w:rsidR="00461DD5">
        <w:rPr>
          <w:rFonts w:ascii="Arial" w:hAnsi="Arial" w:cs="Arial"/>
          <w:color w:val="auto"/>
          <w:sz w:val="22"/>
          <w:szCs w:val="22"/>
        </w:rPr>
        <w:t>DNTs</w:t>
      </w:r>
      <w:proofErr w:type="spellEnd"/>
      <w:r w:rsidR="00461DD5">
        <w:rPr>
          <w:rFonts w:ascii="Arial" w:hAnsi="Arial" w:cs="Arial"/>
          <w:color w:val="auto"/>
          <w:sz w:val="22"/>
          <w:szCs w:val="22"/>
        </w:rPr>
        <w:t xml:space="preserve"> forbuds- og karenstidsliste for hest, når bruken skjer i forbindelse </w:t>
      </w:r>
      <w:r>
        <w:rPr>
          <w:rFonts w:ascii="Arial" w:hAnsi="Arial" w:cs="Arial"/>
          <w:color w:val="auto"/>
          <w:sz w:val="22"/>
          <w:szCs w:val="22"/>
        </w:rPr>
        <w:tab/>
      </w:r>
      <w:r w:rsidR="00461DD5">
        <w:rPr>
          <w:rFonts w:ascii="Arial" w:hAnsi="Arial" w:cs="Arial"/>
          <w:color w:val="auto"/>
          <w:sz w:val="22"/>
          <w:szCs w:val="22"/>
        </w:rPr>
        <w:t xml:space="preserve">med trening, deltakelse i travløp, prestasjonsprøve eller avlsutstilling. </w:t>
      </w:r>
    </w:p>
    <w:p w:rsidR="00603714" w:rsidRDefault="00603714" w:rsidP="00461DD5">
      <w:pPr>
        <w:pStyle w:val="Default"/>
        <w:rPr>
          <w:rFonts w:ascii="Arial" w:hAnsi="Arial" w:cs="Arial"/>
          <w:color w:val="auto"/>
          <w:sz w:val="22"/>
          <w:szCs w:val="22"/>
        </w:rPr>
      </w:pPr>
      <w:r>
        <w:rPr>
          <w:rFonts w:ascii="Arial" w:hAnsi="Arial" w:cs="Arial"/>
          <w:color w:val="auto"/>
          <w:sz w:val="22"/>
          <w:szCs w:val="22"/>
        </w:rPr>
        <w:tab/>
      </w:r>
    </w:p>
    <w:p w:rsidR="00461DD5" w:rsidRDefault="00603714" w:rsidP="00461DD5">
      <w:pPr>
        <w:pStyle w:val="Default"/>
        <w:rPr>
          <w:rFonts w:ascii="Arial" w:hAnsi="Arial" w:cs="Arial"/>
          <w:color w:val="auto"/>
          <w:sz w:val="22"/>
          <w:szCs w:val="22"/>
        </w:rPr>
      </w:pPr>
      <w:r>
        <w:rPr>
          <w:rFonts w:ascii="Arial" w:hAnsi="Arial" w:cs="Arial"/>
          <w:color w:val="auto"/>
          <w:sz w:val="22"/>
          <w:szCs w:val="22"/>
        </w:rPr>
        <w:tab/>
        <w:t>e) U</w:t>
      </w:r>
      <w:r w:rsidR="00461DD5">
        <w:rPr>
          <w:rFonts w:ascii="Arial" w:hAnsi="Arial" w:cs="Arial"/>
          <w:color w:val="auto"/>
          <w:sz w:val="22"/>
          <w:szCs w:val="22"/>
        </w:rPr>
        <w:t xml:space="preserve">nnlate å møte til pålagt dopingkontroll, nekte å avgi dopingprøve eller å unndra </w:t>
      </w:r>
      <w:r>
        <w:rPr>
          <w:rFonts w:ascii="Arial" w:hAnsi="Arial" w:cs="Arial"/>
          <w:color w:val="auto"/>
          <w:sz w:val="22"/>
          <w:szCs w:val="22"/>
        </w:rPr>
        <w:tab/>
      </w:r>
      <w:r w:rsidR="00461DD5">
        <w:rPr>
          <w:rFonts w:ascii="Arial" w:hAnsi="Arial" w:cs="Arial"/>
          <w:color w:val="auto"/>
          <w:sz w:val="22"/>
          <w:szCs w:val="22"/>
        </w:rPr>
        <w:t xml:space="preserve">seg dopingkontroll på annen måte. </w:t>
      </w:r>
    </w:p>
    <w:p w:rsidR="00AA6A18" w:rsidRDefault="00AA6A18" w:rsidP="00461DD5">
      <w:pPr>
        <w:pStyle w:val="Default"/>
        <w:rPr>
          <w:rFonts w:ascii="Arial" w:hAnsi="Arial" w:cs="Arial"/>
          <w:color w:val="auto"/>
          <w:sz w:val="22"/>
          <w:szCs w:val="22"/>
        </w:rPr>
      </w:pPr>
    </w:p>
    <w:p w:rsidR="00461DD5" w:rsidRDefault="00603714"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f) Å </w:t>
      </w:r>
      <w:proofErr w:type="gramStart"/>
      <w:r w:rsidR="00461DD5">
        <w:rPr>
          <w:rFonts w:ascii="Arial" w:hAnsi="Arial" w:cs="Arial"/>
          <w:color w:val="auto"/>
          <w:sz w:val="22"/>
          <w:szCs w:val="22"/>
        </w:rPr>
        <w:t>forfalske</w:t>
      </w:r>
      <w:proofErr w:type="gramEnd"/>
      <w:r w:rsidR="00461DD5">
        <w:rPr>
          <w:rFonts w:ascii="Arial" w:hAnsi="Arial" w:cs="Arial"/>
          <w:color w:val="auto"/>
          <w:sz w:val="22"/>
          <w:szCs w:val="22"/>
        </w:rPr>
        <w:t xml:space="preserve">, forbytte, eller å ødelegge dopingprøve samt å nekte fremleggelse av </w:t>
      </w:r>
      <w:r>
        <w:rPr>
          <w:rFonts w:ascii="Arial" w:hAnsi="Arial" w:cs="Arial"/>
          <w:color w:val="auto"/>
          <w:sz w:val="22"/>
          <w:szCs w:val="22"/>
        </w:rPr>
        <w:tab/>
      </w:r>
      <w:r w:rsidR="00461DD5">
        <w:rPr>
          <w:rFonts w:ascii="Arial" w:hAnsi="Arial" w:cs="Arial"/>
          <w:color w:val="auto"/>
          <w:sz w:val="22"/>
          <w:szCs w:val="22"/>
        </w:rPr>
        <w:t xml:space="preserve">hestens helsekort og veterinærjournal. </w:t>
      </w:r>
    </w:p>
    <w:p w:rsidR="00603714" w:rsidRDefault="00603714" w:rsidP="00461DD5">
      <w:pPr>
        <w:pStyle w:val="Default"/>
        <w:rPr>
          <w:rFonts w:ascii="Arial" w:hAnsi="Arial" w:cs="Arial"/>
          <w:color w:val="auto"/>
          <w:sz w:val="22"/>
          <w:szCs w:val="22"/>
        </w:rPr>
      </w:pPr>
    </w:p>
    <w:p w:rsidR="00461DD5" w:rsidRDefault="00603714"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g) Å </w:t>
      </w:r>
      <w:proofErr w:type="gramStart"/>
      <w:r w:rsidR="00461DD5">
        <w:rPr>
          <w:rFonts w:ascii="Arial" w:hAnsi="Arial" w:cs="Arial"/>
          <w:color w:val="auto"/>
          <w:sz w:val="22"/>
          <w:szCs w:val="22"/>
        </w:rPr>
        <w:t>oppbevare</w:t>
      </w:r>
      <w:proofErr w:type="gramEnd"/>
      <w:r w:rsidR="00461DD5">
        <w:rPr>
          <w:rFonts w:ascii="Arial" w:hAnsi="Arial" w:cs="Arial"/>
          <w:color w:val="auto"/>
          <w:sz w:val="22"/>
          <w:szCs w:val="22"/>
        </w:rPr>
        <w:t xml:space="preserve"> legemidler, stoffer eller apparatur for spesiell behandling i strid med </w:t>
      </w:r>
      <w:r>
        <w:rPr>
          <w:rFonts w:ascii="Arial" w:hAnsi="Arial" w:cs="Arial"/>
          <w:color w:val="auto"/>
          <w:sz w:val="22"/>
          <w:szCs w:val="22"/>
        </w:rPr>
        <w:tab/>
      </w:r>
      <w:r w:rsidR="00461DD5">
        <w:rPr>
          <w:rFonts w:ascii="Arial" w:hAnsi="Arial" w:cs="Arial"/>
          <w:color w:val="auto"/>
          <w:sz w:val="22"/>
          <w:szCs w:val="22"/>
        </w:rPr>
        <w:t xml:space="preserve">bestemmelsene i vedlegg 2, punkt 4). </w:t>
      </w:r>
    </w:p>
    <w:p w:rsidR="00603714" w:rsidRDefault="00603714" w:rsidP="00461DD5">
      <w:pPr>
        <w:pStyle w:val="Default"/>
        <w:rPr>
          <w:rFonts w:ascii="Arial" w:hAnsi="Arial" w:cs="Arial"/>
          <w:color w:val="auto"/>
          <w:sz w:val="22"/>
          <w:szCs w:val="22"/>
        </w:rPr>
      </w:pPr>
    </w:p>
    <w:p w:rsidR="00461DD5" w:rsidRDefault="00603714"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h) Å </w:t>
      </w:r>
      <w:proofErr w:type="gramStart"/>
      <w:r w:rsidR="00461DD5">
        <w:rPr>
          <w:rFonts w:ascii="Arial" w:hAnsi="Arial" w:cs="Arial"/>
          <w:color w:val="auto"/>
          <w:sz w:val="22"/>
          <w:szCs w:val="22"/>
        </w:rPr>
        <w:t>gi</w:t>
      </w:r>
      <w:proofErr w:type="gramEnd"/>
      <w:r w:rsidR="00461DD5">
        <w:rPr>
          <w:rFonts w:ascii="Arial" w:hAnsi="Arial" w:cs="Arial"/>
          <w:color w:val="auto"/>
          <w:sz w:val="22"/>
          <w:szCs w:val="22"/>
        </w:rPr>
        <w:t xml:space="preserve"> eller overlate forbudt stoff eller reseptbelagt legemiddel til hest eller person </w:t>
      </w:r>
      <w:r>
        <w:rPr>
          <w:rFonts w:ascii="Arial" w:hAnsi="Arial" w:cs="Arial"/>
          <w:color w:val="auto"/>
          <w:sz w:val="22"/>
          <w:szCs w:val="22"/>
        </w:rPr>
        <w:tab/>
      </w:r>
      <w:r w:rsidR="00461DD5">
        <w:rPr>
          <w:rFonts w:ascii="Arial" w:hAnsi="Arial" w:cs="Arial"/>
          <w:color w:val="auto"/>
          <w:sz w:val="22"/>
          <w:szCs w:val="22"/>
        </w:rPr>
        <w:t xml:space="preserve">andre enn den hest eller person som er angitt på resepten. Det er forbudt å tilvirke, </w:t>
      </w:r>
      <w:r>
        <w:rPr>
          <w:rFonts w:ascii="Arial" w:hAnsi="Arial" w:cs="Arial"/>
          <w:color w:val="auto"/>
          <w:sz w:val="22"/>
          <w:szCs w:val="22"/>
        </w:rPr>
        <w:tab/>
      </w:r>
      <w:r w:rsidR="00461DD5">
        <w:rPr>
          <w:rFonts w:ascii="Arial" w:hAnsi="Arial" w:cs="Arial"/>
          <w:color w:val="auto"/>
          <w:sz w:val="22"/>
          <w:szCs w:val="22"/>
        </w:rPr>
        <w:t xml:space="preserve">innføre, utføre, selge, distribuere, erverve, sende eller overdra et forbudt middel eller </w:t>
      </w:r>
      <w:r>
        <w:rPr>
          <w:rFonts w:ascii="Arial" w:hAnsi="Arial" w:cs="Arial"/>
          <w:color w:val="auto"/>
          <w:sz w:val="22"/>
          <w:szCs w:val="22"/>
        </w:rPr>
        <w:tab/>
      </w:r>
      <w:r w:rsidR="00461DD5">
        <w:rPr>
          <w:rFonts w:ascii="Arial" w:hAnsi="Arial" w:cs="Arial"/>
          <w:color w:val="auto"/>
          <w:sz w:val="22"/>
          <w:szCs w:val="22"/>
        </w:rPr>
        <w:t xml:space="preserve">en forbudt metode. </w:t>
      </w:r>
    </w:p>
    <w:p w:rsidR="00603714" w:rsidRDefault="00603714" w:rsidP="00461DD5">
      <w:pPr>
        <w:pStyle w:val="Default"/>
        <w:rPr>
          <w:rFonts w:ascii="Arial" w:hAnsi="Arial" w:cs="Arial"/>
          <w:color w:val="auto"/>
          <w:sz w:val="22"/>
          <w:szCs w:val="22"/>
        </w:rPr>
      </w:pPr>
    </w:p>
    <w:p w:rsidR="00461DD5" w:rsidRDefault="00603714"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i) Å </w:t>
      </w:r>
      <w:proofErr w:type="gramStart"/>
      <w:r w:rsidR="00461DD5">
        <w:rPr>
          <w:rFonts w:ascii="Arial" w:hAnsi="Arial" w:cs="Arial"/>
          <w:color w:val="auto"/>
          <w:sz w:val="22"/>
          <w:szCs w:val="22"/>
        </w:rPr>
        <w:t>foreskrive</w:t>
      </w:r>
      <w:proofErr w:type="gramEnd"/>
      <w:r w:rsidR="00461DD5">
        <w:rPr>
          <w:rFonts w:ascii="Arial" w:hAnsi="Arial" w:cs="Arial"/>
          <w:color w:val="auto"/>
          <w:sz w:val="22"/>
          <w:szCs w:val="22"/>
        </w:rPr>
        <w:t xml:space="preserve"> eller gi et forbudt middel eller metode eller forsøk på dette. </w:t>
      </w:r>
    </w:p>
    <w:p w:rsidR="00603714" w:rsidRDefault="00603714" w:rsidP="00461DD5">
      <w:pPr>
        <w:pStyle w:val="Default"/>
        <w:rPr>
          <w:rFonts w:ascii="Arial" w:hAnsi="Arial" w:cs="Arial"/>
          <w:color w:val="auto"/>
          <w:sz w:val="22"/>
          <w:szCs w:val="22"/>
        </w:rPr>
      </w:pPr>
      <w:r>
        <w:rPr>
          <w:rFonts w:ascii="Arial" w:hAnsi="Arial" w:cs="Arial"/>
          <w:color w:val="auto"/>
          <w:sz w:val="22"/>
          <w:szCs w:val="22"/>
        </w:rPr>
        <w:tab/>
      </w:r>
    </w:p>
    <w:p w:rsidR="00AA6A18" w:rsidRDefault="00603714"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j) Å </w:t>
      </w:r>
      <w:proofErr w:type="gramStart"/>
      <w:r w:rsidR="00461DD5">
        <w:rPr>
          <w:rFonts w:ascii="Arial" w:hAnsi="Arial" w:cs="Arial"/>
          <w:color w:val="auto"/>
          <w:sz w:val="22"/>
          <w:szCs w:val="22"/>
        </w:rPr>
        <w:t>unnlate</w:t>
      </w:r>
      <w:proofErr w:type="gramEnd"/>
      <w:r w:rsidR="00461DD5">
        <w:rPr>
          <w:rFonts w:ascii="Arial" w:hAnsi="Arial" w:cs="Arial"/>
          <w:color w:val="auto"/>
          <w:sz w:val="22"/>
          <w:szCs w:val="22"/>
        </w:rPr>
        <w:t xml:space="preserve"> å ha fullstendige, korrekte og tidfestede opplysninger i hestens helsekort </w:t>
      </w:r>
      <w:r>
        <w:rPr>
          <w:rFonts w:ascii="Arial" w:hAnsi="Arial" w:cs="Arial"/>
          <w:color w:val="auto"/>
          <w:sz w:val="22"/>
          <w:szCs w:val="22"/>
        </w:rPr>
        <w:tab/>
      </w:r>
      <w:r w:rsidR="00461DD5">
        <w:rPr>
          <w:rFonts w:ascii="Arial" w:hAnsi="Arial" w:cs="Arial"/>
          <w:color w:val="auto"/>
          <w:sz w:val="22"/>
          <w:szCs w:val="22"/>
        </w:rPr>
        <w:t xml:space="preserve">om de behandlinger hesten har fått jfr. vedlegg 2,2).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(2) </w:t>
      </w:r>
      <w:proofErr w:type="spellStart"/>
      <w:r>
        <w:rPr>
          <w:rFonts w:ascii="Arial" w:hAnsi="Arial" w:cs="Arial"/>
          <w:color w:val="auto"/>
          <w:sz w:val="22"/>
          <w:szCs w:val="22"/>
        </w:rPr>
        <w:t>DNTs</w:t>
      </w:r>
      <w:proofErr w:type="spellEnd"/>
      <w:r>
        <w:rPr>
          <w:rFonts w:ascii="Arial" w:hAnsi="Arial" w:cs="Arial"/>
          <w:color w:val="auto"/>
          <w:sz w:val="22"/>
          <w:szCs w:val="22"/>
        </w:rPr>
        <w:t xml:space="preserve"> forbuds- og karenstidsliste utarbeides av administrasjonen i DNT i samarbeid med Antidopingutvalget, og godkjennes av styret i DNT. Den skal omfatte forbudte stoffer og metoder og karenstider. Listen trer i kraft etter beslutning fattet av styret i DNT. Listen er gjeldende og håndheves inntil ny liste trer i kraft.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Listen publiseres på </w:t>
      </w:r>
      <w:proofErr w:type="spellStart"/>
      <w:r>
        <w:rPr>
          <w:rFonts w:ascii="Arial" w:hAnsi="Arial" w:cs="Arial"/>
          <w:color w:val="auto"/>
          <w:sz w:val="22"/>
          <w:szCs w:val="22"/>
        </w:rPr>
        <w:t>DNTs</w:t>
      </w:r>
      <w:proofErr w:type="spellEnd"/>
      <w:r>
        <w:rPr>
          <w:rFonts w:ascii="Arial" w:hAnsi="Arial" w:cs="Arial"/>
          <w:color w:val="auto"/>
          <w:sz w:val="22"/>
          <w:szCs w:val="22"/>
        </w:rPr>
        <w:t xml:space="preserve"> hjemmeside www.travsport.no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Hest sertifisert i DNT er for øvrig undergitt de regler som til enhver tid er fastlagt i forskrift om forbud mot doping av hest. </w:t>
      </w:r>
    </w:p>
    <w:p w:rsidR="00461DD5" w:rsidRDefault="00461DD5"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3 Opplysningsplikt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Ved behandling av sykdom eller skade skal ansvarlig innmelder sørge for at dyrehelsepersonell får opplysninger om når hesten er tenkt startet eller skal delta i travløp, prestasjonsprøve eller avlsutstilling. </w:t>
      </w:r>
    </w:p>
    <w:p w:rsidR="00461DD5" w:rsidRDefault="00461DD5"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4 Dopingkontroll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Dopingkontroll kan gjennomføres uten varsel, både i og utenfor travløp, prestasjonsprøve og avlsutstilling. DNT og den som DNT gir fullmakt kan fastsette regler for gjennomføring av dopingkontrollen jfr. § 22. </w:t>
      </w:r>
    </w:p>
    <w:p w:rsidR="00603714" w:rsidRDefault="00603714" w:rsidP="00461DD5">
      <w:pPr>
        <w:pStyle w:val="Default"/>
        <w:rPr>
          <w:rFonts w:ascii="Arial" w:hAnsi="Arial" w:cs="Arial"/>
          <w:color w:val="auto"/>
          <w:sz w:val="22"/>
          <w:szCs w:val="22"/>
        </w:rPr>
      </w:pPr>
    </w:p>
    <w:p w:rsidR="00603714" w:rsidRDefault="00461DD5" w:rsidP="00461DD5">
      <w:pPr>
        <w:pStyle w:val="Default"/>
        <w:rPr>
          <w:rFonts w:ascii="Arial" w:hAnsi="Arial" w:cs="Arial"/>
          <w:color w:val="auto"/>
          <w:sz w:val="22"/>
          <w:szCs w:val="22"/>
        </w:rPr>
      </w:pPr>
      <w:r>
        <w:rPr>
          <w:rFonts w:ascii="Arial" w:hAnsi="Arial" w:cs="Arial"/>
          <w:color w:val="auto"/>
          <w:sz w:val="22"/>
          <w:szCs w:val="22"/>
        </w:rPr>
        <w:t>(2) Dopingkontroll kan, på vegne av DNT, også foretas av andre organisasjoner når det følger av avtale med DNT e</w:t>
      </w:r>
      <w:r w:rsidR="00071CD3">
        <w:rPr>
          <w:rFonts w:ascii="Arial" w:hAnsi="Arial" w:cs="Arial"/>
          <w:color w:val="auto"/>
          <w:sz w:val="22"/>
          <w:szCs w:val="22"/>
        </w:rPr>
        <w:t xml:space="preserve">ller av internasjonale regler. </w:t>
      </w:r>
      <w:r>
        <w:rPr>
          <w:rFonts w:ascii="Arial" w:hAnsi="Arial" w:cs="Arial"/>
          <w:color w:val="auto"/>
          <w:sz w:val="22"/>
          <w:szCs w:val="22"/>
        </w:rPr>
        <w:t xml:space="preserve"> </w:t>
      </w:r>
    </w:p>
    <w:p w:rsidR="00603714" w:rsidRDefault="00603714" w:rsidP="00461DD5">
      <w:pPr>
        <w:pStyle w:val="Default"/>
        <w:rPr>
          <w:rFonts w:ascii="Arial" w:hAnsi="Arial" w:cs="Arial"/>
          <w:color w:val="auto"/>
          <w:sz w:val="22"/>
          <w:szCs w:val="22"/>
        </w:rPr>
      </w:pP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5 Skyldkrav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Hestens ansvarlige innmelder plikter å sørge for at intet forbudt stoff tilføres hesten. Hestens ansvarlige innmelder er uten hensyn til skyld ansvarlig for ethvert forbudt stoff eller spor av slikt stoff som blir funnet i hestens dopingprøve jfr. § 2 bokstav a). og b).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(2) For å kunne dømmes for brudd på § 2 bokstav b) – j) må det foreligge forsett eller uaktsomhet.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Manglende kjennskap til dopingbestemmelsene etter at disse er gjort kjent er ikke straffebefriende eller straffenedsettende. </w:t>
      </w:r>
    </w:p>
    <w:p w:rsidR="00461DD5" w:rsidRDefault="00461DD5"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6 Bevis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DNT har bevisbyrden for at et regelbrudd har funnet sted. Ved bevisvurderingen skal domsinstansen anvende en høyere bevisbyrde enn alminnelig sannsynlighetsovervekt, men lavere enn at all rimelig tvil skal komme anmeldte til gode.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(2) Dersom dopingbestemmelsene pålegger noen å føre bevis for et særskilt faktisk forhold eller en omstendighet, skal beviskravet være alminnelig sannsynlighetsovervekt.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Bevis for faktiske omstendigheter tilknyttet et regelbrudd kan bringes til veie på enhver pålitelig måte.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(4) Følgende regler gjelder ved prosedyrebrudd: </w:t>
      </w:r>
    </w:p>
    <w:p w:rsidR="00603714" w:rsidRDefault="00603714" w:rsidP="00461DD5">
      <w:pPr>
        <w:pStyle w:val="Default"/>
        <w:rPr>
          <w:rFonts w:ascii="Arial" w:hAnsi="Arial" w:cs="Arial"/>
          <w:color w:val="auto"/>
          <w:sz w:val="22"/>
          <w:szCs w:val="22"/>
        </w:rPr>
      </w:pPr>
    </w:p>
    <w:p w:rsidR="00603714" w:rsidRDefault="00603714"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a) Det legges til grunn at laboratorier godkjent av UET eller DNT har utført analyse og </w:t>
      </w:r>
      <w:r>
        <w:rPr>
          <w:rFonts w:ascii="Arial" w:hAnsi="Arial" w:cs="Arial"/>
          <w:color w:val="auto"/>
          <w:sz w:val="22"/>
          <w:szCs w:val="22"/>
        </w:rPr>
        <w:tab/>
      </w:r>
      <w:r w:rsidR="00461DD5">
        <w:rPr>
          <w:rFonts w:ascii="Arial" w:hAnsi="Arial" w:cs="Arial"/>
          <w:color w:val="auto"/>
          <w:sz w:val="22"/>
          <w:szCs w:val="22"/>
        </w:rPr>
        <w:t xml:space="preserve">oppbevaring av dopingprøve i samsvar med </w:t>
      </w:r>
      <w:proofErr w:type="spellStart"/>
      <w:r w:rsidR="00461DD5">
        <w:rPr>
          <w:rFonts w:ascii="Arial" w:hAnsi="Arial" w:cs="Arial"/>
          <w:color w:val="auto"/>
          <w:sz w:val="22"/>
          <w:szCs w:val="22"/>
        </w:rPr>
        <w:t>UETs</w:t>
      </w:r>
      <w:proofErr w:type="spellEnd"/>
      <w:r w:rsidR="00461DD5">
        <w:rPr>
          <w:rFonts w:ascii="Arial" w:hAnsi="Arial" w:cs="Arial"/>
          <w:color w:val="auto"/>
          <w:sz w:val="22"/>
          <w:szCs w:val="22"/>
        </w:rPr>
        <w:t xml:space="preserve"> eller </w:t>
      </w:r>
      <w:proofErr w:type="spellStart"/>
      <w:r w:rsidR="00461DD5">
        <w:rPr>
          <w:rFonts w:ascii="Arial" w:hAnsi="Arial" w:cs="Arial"/>
          <w:color w:val="auto"/>
          <w:sz w:val="22"/>
          <w:szCs w:val="22"/>
        </w:rPr>
        <w:t>DNTs</w:t>
      </w:r>
      <w:proofErr w:type="spellEnd"/>
      <w:r w:rsidR="00461DD5">
        <w:rPr>
          <w:rFonts w:ascii="Arial" w:hAnsi="Arial" w:cs="Arial"/>
          <w:color w:val="auto"/>
          <w:sz w:val="22"/>
          <w:szCs w:val="22"/>
        </w:rPr>
        <w:t xml:space="preserve"> standard for </w:t>
      </w:r>
      <w:r>
        <w:rPr>
          <w:rFonts w:ascii="Arial" w:hAnsi="Arial" w:cs="Arial"/>
          <w:color w:val="auto"/>
          <w:sz w:val="22"/>
          <w:szCs w:val="22"/>
        </w:rPr>
        <w:tab/>
      </w:r>
      <w:r w:rsidR="00461DD5">
        <w:rPr>
          <w:rFonts w:ascii="Arial" w:hAnsi="Arial" w:cs="Arial"/>
          <w:color w:val="auto"/>
          <w:sz w:val="22"/>
          <w:szCs w:val="22"/>
        </w:rPr>
        <w:t xml:space="preserve">laboratorieanalyse. Dersom anmeldte med sannsynlighetsovervekt fører bevis for at </w:t>
      </w:r>
      <w:r>
        <w:rPr>
          <w:rFonts w:ascii="Arial" w:hAnsi="Arial" w:cs="Arial"/>
          <w:color w:val="auto"/>
          <w:sz w:val="22"/>
          <w:szCs w:val="22"/>
        </w:rPr>
        <w:tab/>
      </w:r>
      <w:proofErr w:type="spellStart"/>
      <w:r w:rsidR="00461DD5">
        <w:rPr>
          <w:rFonts w:ascii="Arial" w:hAnsi="Arial" w:cs="Arial"/>
          <w:color w:val="auto"/>
          <w:sz w:val="22"/>
          <w:szCs w:val="22"/>
        </w:rPr>
        <w:t>UETs</w:t>
      </w:r>
      <w:proofErr w:type="spellEnd"/>
      <w:r w:rsidR="00461DD5">
        <w:rPr>
          <w:rFonts w:ascii="Arial" w:hAnsi="Arial" w:cs="Arial"/>
          <w:color w:val="auto"/>
          <w:sz w:val="22"/>
          <w:szCs w:val="22"/>
        </w:rPr>
        <w:t xml:space="preserve"> eller </w:t>
      </w:r>
      <w:proofErr w:type="spellStart"/>
      <w:r w:rsidR="00461DD5">
        <w:rPr>
          <w:rFonts w:ascii="Arial" w:hAnsi="Arial" w:cs="Arial"/>
          <w:color w:val="auto"/>
          <w:sz w:val="22"/>
          <w:szCs w:val="22"/>
        </w:rPr>
        <w:t>DNTs</w:t>
      </w:r>
      <w:proofErr w:type="spellEnd"/>
      <w:r w:rsidR="00461DD5">
        <w:rPr>
          <w:rFonts w:ascii="Arial" w:hAnsi="Arial" w:cs="Arial"/>
          <w:color w:val="auto"/>
          <w:sz w:val="22"/>
          <w:szCs w:val="22"/>
        </w:rPr>
        <w:t xml:space="preserve"> standard ikke er fulgt, skifter bevisbyrden over til DNT som deretter </w:t>
      </w:r>
      <w:r>
        <w:rPr>
          <w:rFonts w:ascii="Arial" w:hAnsi="Arial" w:cs="Arial"/>
          <w:color w:val="auto"/>
          <w:sz w:val="22"/>
          <w:szCs w:val="22"/>
        </w:rPr>
        <w:tab/>
      </w:r>
      <w:r w:rsidR="00461DD5">
        <w:rPr>
          <w:rFonts w:ascii="Arial" w:hAnsi="Arial" w:cs="Arial"/>
          <w:color w:val="auto"/>
          <w:sz w:val="22"/>
          <w:szCs w:val="22"/>
        </w:rPr>
        <w:t xml:space="preserve">må bevise at avviket fra standarden ikke har forårsaket den positive prøven. DNT må </w:t>
      </w:r>
      <w:r>
        <w:rPr>
          <w:rFonts w:ascii="Arial" w:hAnsi="Arial" w:cs="Arial"/>
          <w:color w:val="auto"/>
          <w:sz w:val="22"/>
          <w:szCs w:val="22"/>
        </w:rPr>
        <w:tab/>
      </w:r>
      <w:r w:rsidR="00461DD5">
        <w:rPr>
          <w:rFonts w:ascii="Arial" w:hAnsi="Arial" w:cs="Arial"/>
          <w:color w:val="auto"/>
          <w:sz w:val="22"/>
          <w:szCs w:val="22"/>
        </w:rPr>
        <w:t xml:space="preserve">i så fall oppfylle bevisbyrden nevnt i første ledd. 5 </w:t>
      </w:r>
    </w:p>
    <w:p w:rsidR="00603714" w:rsidRDefault="00603714" w:rsidP="00461DD5">
      <w:pPr>
        <w:pStyle w:val="Default"/>
        <w:rPr>
          <w:rFonts w:ascii="Arial" w:hAnsi="Arial" w:cs="Arial"/>
          <w:color w:val="auto"/>
          <w:sz w:val="22"/>
          <w:szCs w:val="22"/>
        </w:rPr>
      </w:pPr>
    </w:p>
    <w:p w:rsidR="00461DD5" w:rsidRDefault="00603714"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b) Avvik fra </w:t>
      </w:r>
      <w:proofErr w:type="spellStart"/>
      <w:r w:rsidR="00461DD5">
        <w:rPr>
          <w:rFonts w:ascii="Arial" w:hAnsi="Arial" w:cs="Arial"/>
          <w:color w:val="auto"/>
          <w:sz w:val="22"/>
          <w:szCs w:val="22"/>
        </w:rPr>
        <w:t>UETs</w:t>
      </w:r>
      <w:proofErr w:type="spellEnd"/>
      <w:r w:rsidR="00461DD5">
        <w:rPr>
          <w:rFonts w:ascii="Arial" w:hAnsi="Arial" w:cs="Arial"/>
          <w:color w:val="auto"/>
          <w:sz w:val="22"/>
          <w:szCs w:val="22"/>
        </w:rPr>
        <w:t xml:space="preserve"> eller </w:t>
      </w:r>
      <w:proofErr w:type="spellStart"/>
      <w:r w:rsidR="00461DD5">
        <w:rPr>
          <w:rFonts w:ascii="Arial" w:hAnsi="Arial" w:cs="Arial"/>
          <w:color w:val="auto"/>
          <w:sz w:val="22"/>
          <w:szCs w:val="22"/>
        </w:rPr>
        <w:t>DNTs</w:t>
      </w:r>
      <w:proofErr w:type="spellEnd"/>
      <w:r w:rsidR="00461DD5">
        <w:rPr>
          <w:rFonts w:ascii="Arial" w:hAnsi="Arial" w:cs="Arial"/>
          <w:color w:val="auto"/>
          <w:sz w:val="22"/>
          <w:szCs w:val="22"/>
        </w:rPr>
        <w:t xml:space="preserve"> standard for gjennomføring av dopingprøver kan ikke </w:t>
      </w:r>
      <w:r>
        <w:rPr>
          <w:rFonts w:ascii="Arial" w:hAnsi="Arial" w:cs="Arial"/>
          <w:color w:val="auto"/>
          <w:sz w:val="22"/>
          <w:szCs w:val="22"/>
        </w:rPr>
        <w:tab/>
      </w:r>
      <w:r w:rsidR="00461DD5">
        <w:rPr>
          <w:rFonts w:ascii="Arial" w:hAnsi="Arial" w:cs="Arial"/>
          <w:color w:val="auto"/>
          <w:sz w:val="22"/>
          <w:szCs w:val="22"/>
        </w:rPr>
        <w:t xml:space="preserve">påberopes som prosedyrebrudd med mindre avviket kan ha påvirket prøvens </w:t>
      </w:r>
      <w:r>
        <w:rPr>
          <w:rFonts w:ascii="Arial" w:hAnsi="Arial" w:cs="Arial"/>
          <w:color w:val="auto"/>
          <w:sz w:val="22"/>
          <w:szCs w:val="22"/>
        </w:rPr>
        <w:tab/>
      </w:r>
      <w:r w:rsidR="00461DD5">
        <w:rPr>
          <w:rFonts w:ascii="Arial" w:hAnsi="Arial" w:cs="Arial"/>
          <w:color w:val="auto"/>
          <w:sz w:val="22"/>
          <w:szCs w:val="22"/>
        </w:rPr>
        <w:t xml:space="preserve">gyldighet. Dersom anmeldte med alminnelig sannsynlighetsovervekt kan bevise at </w:t>
      </w:r>
      <w:r>
        <w:rPr>
          <w:rFonts w:ascii="Arial" w:hAnsi="Arial" w:cs="Arial"/>
          <w:color w:val="auto"/>
          <w:sz w:val="22"/>
          <w:szCs w:val="22"/>
        </w:rPr>
        <w:tab/>
      </w:r>
      <w:r w:rsidR="00461DD5">
        <w:rPr>
          <w:rFonts w:ascii="Arial" w:hAnsi="Arial" w:cs="Arial"/>
          <w:color w:val="auto"/>
          <w:sz w:val="22"/>
          <w:szCs w:val="22"/>
        </w:rPr>
        <w:t xml:space="preserve">avvik fra standarden har funnet sted, skal DNT ha bevisbyrden for at avviket fra </w:t>
      </w:r>
      <w:r>
        <w:rPr>
          <w:rFonts w:ascii="Arial" w:hAnsi="Arial" w:cs="Arial"/>
          <w:color w:val="auto"/>
          <w:sz w:val="22"/>
          <w:szCs w:val="22"/>
        </w:rPr>
        <w:tab/>
      </w:r>
      <w:r w:rsidR="00461DD5">
        <w:rPr>
          <w:rFonts w:ascii="Arial" w:hAnsi="Arial" w:cs="Arial"/>
          <w:color w:val="auto"/>
          <w:sz w:val="22"/>
          <w:szCs w:val="22"/>
        </w:rPr>
        <w:t xml:space="preserve">standarden ikke har forårsaket den positive prøve eller det faktiske grunnlaget for </w:t>
      </w:r>
      <w:r>
        <w:rPr>
          <w:rFonts w:ascii="Arial" w:hAnsi="Arial" w:cs="Arial"/>
          <w:color w:val="auto"/>
          <w:sz w:val="22"/>
          <w:szCs w:val="22"/>
        </w:rPr>
        <w:tab/>
      </w:r>
      <w:r w:rsidR="00461DD5">
        <w:rPr>
          <w:rFonts w:ascii="Arial" w:hAnsi="Arial" w:cs="Arial"/>
          <w:color w:val="auto"/>
          <w:sz w:val="22"/>
          <w:szCs w:val="22"/>
        </w:rPr>
        <w:t xml:space="preserve">regelbruddet. DNT må i så fall oppfylle bevisbyrden nevnt i første ledd. </w:t>
      </w:r>
    </w:p>
    <w:p w:rsidR="00461DD5" w:rsidRDefault="00461DD5"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7 Forsøk og medvirkning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Forsøk likestilles med fullbyrdet forgåelse. </w:t>
      </w:r>
    </w:p>
    <w:p w:rsidR="00603714" w:rsidRDefault="00603714" w:rsidP="00461DD5">
      <w:pPr>
        <w:pStyle w:val="Default"/>
        <w:rPr>
          <w:rFonts w:ascii="Arial" w:hAnsi="Arial" w:cs="Arial"/>
          <w:color w:val="auto"/>
          <w:sz w:val="22"/>
          <w:szCs w:val="22"/>
        </w:rPr>
      </w:pPr>
    </w:p>
    <w:p w:rsidR="00AA6A18" w:rsidRDefault="00461DD5" w:rsidP="00461DD5">
      <w:pPr>
        <w:pStyle w:val="Default"/>
        <w:rPr>
          <w:rFonts w:ascii="Arial" w:hAnsi="Arial" w:cs="Arial"/>
          <w:color w:val="auto"/>
          <w:sz w:val="22"/>
          <w:szCs w:val="22"/>
        </w:rPr>
      </w:pPr>
      <w:r>
        <w:rPr>
          <w:rFonts w:ascii="Arial" w:hAnsi="Arial" w:cs="Arial"/>
          <w:color w:val="auto"/>
          <w:sz w:val="22"/>
          <w:szCs w:val="22"/>
        </w:rPr>
        <w:t xml:space="preserve">(2) Medvirkning rammes med mindre det motsatte er bestemt. </w:t>
      </w:r>
    </w:p>
    <w:p w:rsidR="00603714" w:rsidRDefault="00603714" w:rsidP="00461DD5">
      <w:pPr>
        <w:pStyle w:val="Default"/>
        <w:rPr>
          <w:rFonts w:ascii="Arial" w:hAnsi="Arial" w:cs="Arial"/>
          <w:color w:val="auto"/>
          <w:sz w:val="22"/>
          <w:szCs w:val="22"/>
        </w:rPr>
      </w:pP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8 Automatisk tap av premier, mesterskap og resultat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Et regelbrudd avdekket gjennom positiv prøve under travløp medfører at kjører</w:t>
      </w:r>
      <w:r>
        <w:rPr>
          <w:color w:val="auto"/>
          <w:sz w:val="22"/>
          <w:szCs w:val="22"/>
        </w:rPr>
        <w:t xml:space="preserve">/rytter </w:t>
      </w:r>
      <w:r>
        <w:rPr>
          <w:rFonts w:ascii="Arial" w:hAnsi="Arial" w:cs="Arial"/>
          <w:color w:val="auto"/>
          <w:sz w:val="22"/>
          <w:szCs w:val="22"/>
        </w:rPr>
        <w:t xml:space="preserve">og hest automatisk og uten </w:t>
      </w:r>
      <w:proofErr w:type="spellStart"/>
      <w:r>
        <w:rPr>
          <w:rFonts w:ascii="Arial" w:hAnsi="Arial" w:cs="Arial"/>
          <w:color w:val="auto"/>
          <w:sz w:val="22"/>
          <w:szCs w:val="22"/>
        </w:rPr>
        <w:t>domsbehandling</w:t>
      </w:r>
      <w:proofErr w:type="spellEnd"/>
      <w:r>
        <w:rPr>
          <w:rFonts w:ascii="Arial" w:hAnsi="Arial" w:cs="Arial"/>
          <w:color w:val="auto"/>
          <w:sz w:val="22"/>
          <w:szCs w:val="22"/>
        </w:rPr>
        <w:t xml:space="preserve"> taper premie, mesterskap og resultat fra angjeldende travløp. </w:t>
      </w:r>
    </w:p>
    <w:p w:rsidR="00603714" w:rsidRDefault="00603714" w:rsidP="00461DD5">
      <w:pPr>
        <w:pStyle w:val="Default"/>
        <w:rPr>
          <w:rFonts w:ascii="Arial" w:hAnsi="Arial" w:cs="Arial"/>
          <w:b/>
          <w:bCs/>
          <w:color w:val="auto"/>
          <w:sz w:val="22"/>
          <w:szCs w:val="22"/>
        </w:rPr>
      </w:pPr>
    </w:p>
    <w:p w:rsidR="00603714" w:rsidRDefault="00603714"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9 Sanksjoner ved brudd på dopingbestemmelsene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Utelukkelse av person og/eller hest kan omfatte: </w:t>
      </w:r>
    </w:p>
    <w:p w:rsidR="00603714" w:rsidRDefault="00603714"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tap av retten til å inneha lisens </w:t>
      </w:r>
    </w:p>
    <w:p w:rsidR="00461DD5" w:rsidRDefault="00461DD5" w:rsidP="00461DD5">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tap av retten til å delta i travløp </w:t>
      </w:r>
    </w:p>
    <w:p w:rsidR="00461DD5" w:rsidRDefault="00461DD5" w:rsidP="00461DD5">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tap av retten til å oppholde seg på anlegg lisensiert av DNT </w:t>
      </w:r>
    </w:p>
    <w:p w:rsidR="00461DD5" w:rsidRDefault="00461DD5" w:rsidP="00461DD5">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tap av retten til å be</w:t>
      </w:r>
      <w:r w:rsidR="00603714">
        <w:rPr>
          <w:rFonts w:ascii="Arial" w:hAnsi="Arial" w:cs="Arial"/>
          <w:color w:val="auto"/>
          <w:sz w:val="22"/>
          <w:szCs w:val="22"/>
        </w:rPr>
        <w:t xml:space="preserve">nytte anlegg lisensiert av DNT </w:t>
      </w:r>
      <w:r>
        <w:rPr>
          <w:rFonts w:ascii="Arial" w:hAnsi="Arial" w:cs="Arial"/>
          <w:color w:val="auto"/>
          <w:sz w:val="22"/>
          <w:szCs w:val="22"/>
        </w:rPr>
        <w:t xml:space="preserve">samt tap av retten til å ha valgte og oppnevnte tillitsverv. </w:t>
      </w:r>
    </w:p>
    <w:p w:rsidR="001046E2" w:rsidRDefault="001046E2" w:rsidP="00461DD5">
      <w:pPr>
        <w:pStyle w:val="Default"/>
        <w:rPr>
          <w:rFonts w:ascii="Arial" w:hAnsi="Arial" w:cs="Arial"/>
          <w:color w:val="auto"/>
          <w:sz w:val="22"/>
          <w:szCs w:val="22"/>
        </w:rPr>
      </w:pPr>
    </w:p>
    <w:p w:rsidR="001046E2" w:rsidRDefault="00461DD5" w:rsidP="00461DD5">
      <w:pPr>
        <w:pStyle w:val="Default"/>
        <w:rPr>
          <w:rFonts w:ascii="Arial" w:hAnsi="Arial" w:cs="Arial"/>
          <w:color w:val="auto"/>
          <w:sz w:val="22"/>
          <w:szCs w:val="22"/>
        </w:rPr>
      </w:pPr>
      <w:r>
        <w:rPr>
          <w:rFonts w:ascii="Arial" w:hAnsi="Arial" w:cs="Arial"/>
          <w:color w:val="auto"/>
          <w:sz w:val="22"/>
          <w:szCs w:val="22"/>
        </w:rPr>
        <w:t xml:space="preserve">(2) </w:t>
      </w:r>
    </w:p>
    <w:p w:rsidR="001046E2" w:rsidRDefault="001046E2"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a) For forsettlig regelbrudd kan person idømmes utelukkelse, minimum 18 måneder – </w:t>
      </w:r>
      <w:r>
        <w:rPr>
          <w:rFonts w:ascii="Arial" w:hAnsi="Arial" w:cs="Arial"/>
          <w:color w:val="auto"/>
          <w:sz w:val="22"/>
          <w:szCs w:val="22"/>
        </w:rPr>
        <w:tab/>
      </w:r>
      <w:r w:rsidR="00461DD5">
        <w:rPr>
          <w:rFonts w:ascii="Arial" w:hAnsi="Arial" w:cs="Arial"/>
          <w:color w:val="auto"/>
          <w:sz w:val="22"/>
          <w:szCs w:val="22"/>
        </w:rPr>
        <w:t xml:space="preserve">maksimalt livstid samt bot jfr. pkt. 5 </w:t>
      </w:r>
      <w:r>
        <w:rPr>
          <w:rFonts w:ascii="Arial" w:hAnsi="Arial" w:cs="Arial"/>
          <w:color w:val="auto"/>
          <w:sz w:val="22"/>
          <w:szCs w:val="22"/>
        </w:rPr>
        <w:br/>
      </w:r>
      <w:r>
        <w:rPr>
          <w:rFonts w:ascii="Arial" w:hAnsi="Arial" w:cs="Arial"/>
          <w:color w:val="auto"/>
          <w:sz w:val="22"/>
          <w:szCs w:val="22"/>
        </w:rPr>
        <w:tab/>
      </w:r>
    </w:p>
    <w:p w:rsidR="00461DD5" w:rsidRDefault="001046E2"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b) For uaktsomt regelbrudd kan person idømmes bøter tilsvarende minimum 10 % av </w:t>
      </w:r>
      <w:r>
        <w:rPr>
          <w:rFonts w:ascii="Arial" w:hAnsi="Arial" w:cs="Arial"/>
          <w:color w:val="auto"/>
          <w:sz w:val="22"/>
          <w:szCs w:val="22"/>
        </w:rPr>
        <w:tab/>
      </w:r>
      <w:r w:rsidR="00461DD5">
        <w:rPr>
          <w:rFonts w:ascii="Arial" w:hAnsi="Arial" w:cs="Arial"/>
          <w:color w:val="auto"/>
          <w:sz w:val="22"/>
          <w:szCs w:val="22"/>
        </w:rPr>
        <w:t xml:space="preserve">førstepremien + 2 % av trenerens gjennomsnittlige innkjørte siste 3 år, minimum kr </w:t>
      </w:r>
      <w:r>
        <w:rPr>
          <w:rFonts w:ascii="Arial" w:hAnsi="Arial" w:cs="Arial"/>
          <w:color w:val="auto"/>
          <w:sz w:val="22"/>
          <w:szCs w:val="22"/>
        </w:rPr>
        <w:tab/>
      </w:r>
      <w:r w:rsidR="00461DD5">
        <w:rPr>
          <w:rFonts w:ascii="Arial" w:hAnsi="Arial" w:cs="Arial"/>
          <w:color w:val="auto"/>
          <w:sz w:val="22"/>
          <w:szCs w:val="22"/>
        </w:rPr>
        <w:t xml:space="preserve">10.000, maksimalt kr </w:t>
      </w:r>
      <w:r>
        <w:rPr>
          <w:rFonts w:ascii="Arial" w:hAnsi="Arial" w:cs="Arial"/>
          <w:color w:val="auto"/>
          <w:sz w:val="22"/>
          <w:szCs w:val="22"/>
        </w:rPr>
        <w:t>1 000 000</w:t>
      </w:r>
      <w:r w:rsidR="00461DD5">
        <w:rPr>
          <w:rFonts w:ascii="Arial" w:hAnsi="Arial" w:cs="Arial"/>
          <w:color w:val="auto"/>
          <w:sz w:val="22"/>
          <w:szCs w:val="22"/>
        </w:rPr>
        <w:t xml:space="preserve">. </w:t>
      </w:r>
    </w:p>
    <w:p w:rsidR="00461DD5" w:rsidRDefault="001046E2" w:rsidP="00461DD5">
      <w:pPr>
        <w:pStyle w:val="Default"/>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br/>
      </w:r>
      <w:r>
        <w:rPr>
          <w:rFonts w:ascii="Arial" w:hAnsi="Arial" w:cs="Arial"/>
          <w:color w:val="auto"/>
          <w:sz w:val="22"/>
          <w:szCs w:val="22"/>
        </w:rPr>
        <w:tab/>
      </w:r>
      <w:r w:rsidR="00461DD5">
        <w:rPr>
          <w:rFonts w:ascii="Arial" w:hAnsi="Arial" w:cs="Arial"/>
          <w:color w:val="auto"/>
          <w:sz w:val="22"/>
          <w:szCs w:val="22"/>
        </w:rPr>
        <w:t xml:space="preserve">Ved andre gangs regelbrudd kan person idømmes bøter tilsvarende minimum 20 % </w:t>
      </w:r>
      <w:r>
        <w:rPr>
          <w:rFonts w:ascii="Arial" w:hAnsi="Arial" w:cs="Arial"/>
          <w:color w:val="auto"/>
          <w:sz w:val="22"/>
          <w:szCs w:val="22"/>
        </w:rPr>
        <w:tab/>
      </w:r>
      <w:r w:rsidR="00461DD5">
        <w:rPr>
          <w:rFonts w:ascii="Arial" w:hAnsi="Arial" w:cs="Arial"/>
          <w:color w:val="auto"/>
          <w:sz w:val="22"/>
          <w:szCs w:val="22"/>
        </w:rPr>
        <w:t xml:space="preserve">av førstepremien + 4 % av trenerens gjennomsnittlige innkjørte siste 3 år, minimum kr </w:t>
      </w:r>
      <w:r>
        <w:rPr>
          <w:rFonts w:ascii="Arial" w:hAnsi="Arial" w:cs="Arial"/>
          <w:color w:val="auto"/>
          <w:sz w:val="22"/>
          <w:szCs w:val="22"/>
        </w:rPr>
        <w:tab/>
      </w:r>
      <w:r w:rsidR="00461DD5">
        <w:rPr>
          <w:rFonts w:ascii="Arial" w:hAnsi="Arial" w:cs="Arial"/>
          <w:color w:val="auto"/>
          <w:sz w:val="22"/>
          <w:szCs w:val="22"/>
        </w:rPr>
        <w:t xml:space="preserve">20.000, maksimalt kr </w:t>
      </w:r>
      <w:r>
        <w:rPr>
          <w:rFonts w:ascii="Arial" w:hAnsi="Arial" w:cs="Arial"/>
          <w:color w:val="auto"/>
          <w:sz w:val="22"/>
          <w:szCs w:val="22"/>
        </w:rPr>
        <w:t>1 000 000</w:t>
      </w:r>
      <w:r w:rsidR="00461DD5">
        <w:rPr>
          <w:rFonts w:ascii="Arial" w:hAnsi="Arial" w:cs="Arial"/>
          <w:color w:val="auto"/>
          <w:sz w:val="22"/>
          <w:szCs w:val="22"/>
        </w:rPr>
        <w:t xml:space="preserve">. </w:t>
      </w:r>
    </w:p>
    <w:p w:rsidR="00461DD5" w:rsidRDefault="001046E2" w:rsidP="00461DD5">
      <w:pPr>
        <w:pStyle w:val="Default"/>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br/>
      </w:r>
      <w:r>
        <w:rPr>
          <w:rFonts w:ascii="Arial" w:hAnsi="Arial" w:cs="Arial"/>
          <w:color w:val="auto"/>
          <w:sz w:val="22"/>
          <w:szCs w:val="22"/>
        </w:rPr>
        <w:tab/>
      </w:r>
      <w:r w:rsidR="00461DD5">
        <w:rPr>
          <w:rFonts w:ascii="Arial" w:hAnsi="Arial" w:cs="Arial"/>
          <w:color w:val="auto"/>
          <w:sz w:val="22"/>
          <w:szCs w:val="22"/>
        </w:rPr>
        <w:t xml:space="preserve">Ved tredje gangs regelbrudd kan person idømmes utelukkelse som for forsettlig </w:t>
      </w:r>
      <w:r>
        <w:rPr>
          <w:rFonts w:ascii="Arial" w:hAnsi="Arial" w:cs="Arial"/>
          <w:color w:val="auto"/>
          <w:sz w:val="22"/>
          <w:szCs w:val="22"/>
        </w:rPr>
        <w:tab/>
      </w:r>
      <w:r w:rsidR="00461DD5">
        <w:rPr>
          <w:rFonts w:ascii="Arial" w:hAnsi="Arial" w:cs="Arial"/>
          <w:color w:val="auto"/>
          <w:sz w:val="22"/>
          <w:szCs w:val="22"/>
        </w:rPr>
        <w:t xml:space="preserve">brudd. </w:t>
      </w:r>
    </w:p>
    <w:p w:rsidR="001046E2" w:rsidRDefault="001046E2" w:rsidP="00461DD5">
      <w:pPr>
        <w:pStyle w:val="Default"/>
        <w:rPr>
          <w:rFonts w:ascii="Arial" w:hAnsi="Arial" w:cs="Arial"/>
          <w:color w:val="auto"/>
          <w:sz w:val="22"/>
          <w:szCs w:val="22"/>
        </w:rPr>
      </w:pPr>
    </w:p>
    <w:p w:rsidR="00461DD5" w:rsidRDefault="001046E2"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c) For regelbrudd som følge av objektivt </w:t>
      </w:r>
      <w:proofErr w:type="spellStart"/>
      <w:r w:rsidR="00461DD5">
        <w:rPr>
          <w:rFonts w:ascii="Arial" w:hAnsi="Arial" w:cs="Arial"/>
          <w:color w:val="auto"/>
          <w:sz w:val="22"/>
          <w:szCs w:val="22"/>
        </w:rPr>
        <w:t>innmelderansvar</w:t>
      </w:r>
      <w:proofErr w:type="spellEnd"/>
      <w:r w:rsidR="00461DD5">
        <w:rPr>
          <w:rFonts w:ascii="Arial" w:hAnsi="Arial" w:cs="Arial"/>
          <w:color w:val="auto"/>
          <w:sz w:val="22"/>
          <w:szCs w:val="22"/>
        </w:rPr>
        <w:t xml:space="preserve"> kan person idømmes bøter </w:t>
      </w:r>
      <w:r>
        <w:rPr>
          <w:rFonts w:ascii="Arial" w:hAnsi="Arial" w:cs="Arial"/>
          <w:color w:val="auto"/>
          <w:sz w:val="22"/>
          <w:szCs w:val="22"/>
        </w:rPr>
        <w:tab/>
      </w:r>
      <w:r w:rsidR="00461DD5">
        <w:rPr>
          <w:rFonts w:ascii="Arial" w:hAnsi="Arial" w:cs="Arial"/>
          <w:color w:val="auto"/>
          <w:sz w:val="22"/>
          <w:szCs w:val="22"/>
        </w:rPr>
        <w:t xml:space="preserve">tilsvarende minimum 10 % av førstepremien + 1 % av trenerens gjennomsnittlig </w:t>
      </w:r>
      <w:r>
        <w:rPr>
          <w:rFonts w:ascii="Arial" w:hAnsi="Arial" w:cs="Arial"/>
          <w:color w:val="auto"/>
          <w:sz w:val="22"/>
          <w:szCs w:val="22"/>
        </w:rPr>
        <w:tab/>
      </w:r>
      <w:r w:rsidR="00461DD5">
        <w:rPr>
          <w:rFonts w:ascii="Arial" w:hAnsi="Arial" w:cs="Arial"/>
          <w:color w:val="auto"/>
          <w:sz w:val="22"/>
          <w:szCs w:val="22"/>
        </w:rPr>
        <w:t>innkjørte siste 3 år minimum kr 10</w:t>
      </w:r>
      <w:r w:rsidR="00C14B8D">
        <w:rPr>
          <w:rFonts w:ascii="Arial" w:hAnsi="Arial" w:cs="Arial"/>
          <w:color w:val="auto"/>
          <w:sz w:val="22"/>
          <w:szCs w:val="22"/>
        </w:rPr>
        <w:t xml:space="preserve"> </w:t>
      </w:r>
      <w:r w:rsidR="00461DD5">
        <w:rPr>
          <w:rFonts w:ascii="Arial" w:hAnsi="Arial" w:cs="Arial"/>
          <w:color w:val="auto"/>
          <w:sz w:val="22"/>
          <w:szCs w:val="22"/>
        </w:rPr>
        <w:t xml:space="preserve">000.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Person som begår regelbrudd i tilknytning til travaktivitet arrangert av organisasjonsledd uten å være medlem av organisasjonsledd tilsluttet DNT, kan av </w:t>
      </w:r>
      <w:proofErr w:type="spellStart"/>
      <w:r>
        <w:rPr>
          <w:rFonts w:ascii="Arial" w:hAnsi="Arial" w:cs="Arial"/>
          <w:color w:val="auto"/>
          <w:sz w:val="22"/>
          <w:szCs w:val="22"/>
        </w:rPr>
        <w:t>DNTs</w:t>
      </w:r>
      <w:proofErr w:type="spellEnd"/>
      <w:r>
        <w:rPr>
          <w:rFonts w:ascii="Arial" w:hAnsi="Arial" w:cs="Arial"/>
          <w:color w:val="auto"/>
          <w:sz w:val="22"/>
          <w:szCs w:val="22"/>
        </w:rPr>
        <w:t xml:space="preserve"> styre administrativt utelukkes fra deltakelse i organisert trav, støtteapparat for trav organisert av DNT og medlemskap i </w:t>
      </w:r>
      <w:proofErr w:type="spellStart"/>
      <w:r>
        <w:rPr>
          <w:rFonts w:ascii="Arial" w:hAnsi="Arial" w:cs="Arial"/>
          <w:color w:val="auto"/>
          <w:sz w:val="22"/>
          <w:szCs w:val="22"/>
        </w:rPr>
        <w:t>travlag</w:t>
      </w:r>
      <w:proofErr w:type="spellEnd"/>
      <w:r>
        <w:rPr>
          <w:rFonts w:ascii="Arial" w:hAnsi="Arial" w:cs="Arial"/>
          <w:color w:val="auto"/>
          <w:sz w:val="22"/>
          <w:szCs w:val="22"/>
        </w:rPr>
        <w:t xml:space="preserve"> eller opphold på anlegg lisensiert av DNT. Ved vurderingen av utelukkelsens lengde skal sanksjonene som gjelder for medlemmer benyttes. § 7 gjelder tilsvarende. </w:t>
      </w:r>
    </w:p>
    <w:p w:rsidR="001046E2" w:rsidRDefault="001046E2" w:rsidP="00461DD5">
      <w:pPr>
        <w:pStyle w:val="Default"/>
        <w:rPr>
          <w:rFonts w:ascii="Arial" w:hAnsi="Arial" w:cs="Arial"/>
          <w:color w:val="auto"/>
          <w:sz w:val="22"/>
          <w:szCs w:val="22"/>
        </w:rPr>
      </w:pPr>
    </w:p>
    <w:p w:rsidR="001046E2" w:rsidRDefault="001046E2" w:rsidP="00461DD5">
      <w:pPr>
        <w:pStyle w:val="Default"/>
        <w:rPr>
          <w:rFonts w:ascii="Arial" w:hAnsi="Arial" w:cs="Arial"/>
          <w:color w:val="auto"/>
          <w:sz w:val="22"/>
          <w:szCs w:val="22"/>
        </w:rPr>
      </w:pPr>
    </w:p>
    <w:p w:rsidR="001046E2" w:rsidRDefault="001046E2" w:rsidP="00461DD5">
      <w:pPr>
        <w:pStyle w:val="Default"/>
        <w:rPr>
          <w:rFonts w:ascii="Arial" w:hAnsi="Arial" w:cs="Arial"/>
          <w:color w:val="auto"/>
          <w:sz w:val="22"/>
          <w:szCs w:val="22"/>
        </w:rPr>
      </w:pPr>
    </w:p>
    <w:p w:rsidR="001046E2" w:rsidRDefault="001046E2" w:rsidP="00461DD5">
      <w:pPr>
        <w:pStyle w:val="Default"/>
        <w:rPr>
          <w:rFonts w:ascii="Arial" w:hAnsi="Arial" w:cs="Arial"/>
          <w:color w:val="auto"/>
          <w:sz w:val="22"/>
          <w:szCs w:val="22"/>
        </w:rPr>
      </w:pPr>
    </w:p>
    <w:p w:rsidR="001046E2" w:rsidRDefault="001046E2" w:rsidP="00461DD5">
      <w:pPr>
        <w:pStyle w:val="Default"/>
        <w:rPr>
          <w:rFonts w:ascii="Arial" w:hAnsi="Arial" w:cs="Arial"/>
          <w:color w:val="auto"/>
          <w:sz w:val="22"/>
          <w:szCs w:val="22"/>
        </w:rPr>
      </w:pP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(4) DNT vil anerkjenne rettskraftige avgjørelser fra internasjonale travorganisasjoner som er avsagt i henhold til og i samsvar med deres interne regler.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(5) Ved enhver positiv dopingprøve skal det sanksjoneres med bot i henhold til </w:t>
      </w:r>
      <w:proofErr w:type="gramStart"/>
      <w:r>
        <w:rPr>
          <w:rFonts w:ascii="Arial" w:hAnsi="Arial" w:cs="Arial"/>
          <w:color w:val="auto"/>
          <w:sz w:val="22"/>
          <w:szCs w:val="22"/>
        </w:rPr>
        <w:t>de</w:t>
      </w:r>
      <w:proofErr w:type="gramEnd"/>
      <w:r>
        <w:rPr>
          <w:rFonts w:ascii="Arial" w:hAnsi="Arial" w:cs="Arial"/>
          <w:color w:val="auto"/>
          <w:sz w:val="22"/>
          <w:szCs w:val="22"/>
        </w:rPr>
        <w:t xml:space="preserve"> enhver tid gjeldende straffebestemmelser i UET. </w:t>
      </w:r>
    </w:p>
    <w:p w:rsidR="00AA6A18" w:rsidRDefault="00AA6A18" w:rsidP="00461DD5">
      <w:pPr>
        <w:pStyle w:val="Default"/>
        <w:rPr>
          <w:rFonts w:ascii="Arial" w:hAnsi="Arial" w:cs="Arial"/>
          <w:b/>
          <w:bCs/>
          <w:color w:val="auto"/>
          <w:sz w:val="22"/>
          <w:szCs w:val="22"/>
        </w:rPr>
      </w:pPr>
    </w:p>
    <w:p w:rsidR="001046E2" w:rsidRDefault="001046E2"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10 Bortfall og reduksjon av sanksjoner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Dersom anmeldte beviser at brudd på § 2 bokstav a) – b) er forårsaket uten skyld, kan sanksjonen jfr. § 9 falle bort eller reduseres. Regelbruddet regnes heller ikke som første gangs regelbrudd der dette senere kan ha betydning.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(2) Dersom anmeldte beviser at brudd på § 2 skyldes ubetydelig utvist skyld eller anmeldte yter vesentlig bistand til avdekking av brudd på dopingreglene, kan sanksjonen reduseres. </w:t>
      </w:r>
    </w:p>
    <w:p w:rsidR="001046E2" w:rsidRDefault="001046E2" w:rsidP="00461DD5">
      <w:pPr>
        <w:pStyle w:val="Default"/>
        <w:rPr>
          <w:rFonts w:ascii="Arial" w:hAnsi="Arial" w:cs="Arial"/>
          <w:color w:val="auto"/>
          <w:sz w:val="22"/>
          <w:szCs w:val="22"/>
        </w:rPr>
      </w:pPr>
    </w:p>
    <w:p w:rsidR="001046E2" w:rsidRDefault="00461DD5" w:rsidP="001046E2">
      <w:pPr>
        <w:pStyle w:val="Default"/>
        <w:rPr>
          <w:rFonts w:ascii="Arial" w:hAnsi="Arial" w:cs="Arial"/>
          <w:color w:val="auto"/>
          <w:sz w:val="22"/>
          <w:szCs w:val="22"/>
        </w:rPr>
      </w:pPr>
      <w:r>
        <w:rPr>
          <w:rFonts w:ascii="Arial" w:hAnsi="Arial" w:cs="Arial"/>
          <w:color w:val="auto"/>
          <w:sz w:val="22"/>
          <w:szCs w:val="22"/>
        </w:rPr>
        <w:t>(3) Ved positiv dopingprøve må i tillegg anmeldte bevise hvordan det forbudte stoff ble tilført hesten for at sanksjonen sk</w:t>
      </w:r>
      <w:r w:rsidR="001046E2">
        <w:rPr>
          <w:rFonts w:ascii="Arial" w:hAnsi="Arial" w:cs="Arial"/>
          <w:color w:val="auto"/>
          <w:sz w:val="22"/>
          <w:szCs w:val="22"/>
        </w:rPr>
        <w:t xml:space="preserve">al bortfalle eller reduseres. </w:t>
      </w:r>
      <w:r w:rsidR="001046E2">
        <w:rPr>
          <w:rFonts w:ascii="Arial" w:hAnsi="Arial" w:cs="Arial"/>
          <w:color w:val="auto"/>
          <w:sz w:val="22"/>
          <w:szCs w:val="22"/>
        </w:rPr>
        <w:br/>
      </w:r>
    </w:p>
    <w:p w:rsidR="001046E2" w:rsidRDefault="001046E2" w:rsidP="001046E2">
      <w:pPr>
        <w:pStyle w:val="Default"/>
        <w:rPr>
          <w:rFonts w:ascii="Arial" w:hAnsi="Arial" w:cs="Arial"/>
          <w:color w:val="auto"/>
          <w:sz w:val="22"/>
          <w:szCs w:val="22"/>
        </w:rPr>
      </w:pPr>
    </w:p>
    <w:p w:rsidR="00461DD5" w:rsidRDefault="00461DD5" w:rsidP="001046E2">
      <w:pPr>
        <w:pStyle w:val="Default"/>
        <w:rPr>
          <w:rFonts w:ascii="Arial" w:hAnsi="Arial" w:cs="Arial"/>
          <w:color w:val="auto"/>
          <w:sz w:val="22"/>
          <w:szCs w:val="22"/>
        </w:rPr>
      </w:pPr>
      <w:r>
        <w:rPr>
          <w:rFonts w:ascii="Arial" w:hAnsi="Arial" w:cs="Arial"/>
          <w:b/>
          <w:bCs/>
          <w:color w:val="auto"/>
          <w:sz w:val="22"/>
          <w:szCs w:val="22"/>
        </w:rPr>
        <w:t xml:space="preserve">§ 11 Tap eller reduksjon av økonomisk støtte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DNT og organisasjonsledd i DNT skal helt eller delvis frata økonomisk støtte til personer eller sammenslutninger av personer som bryter bestemmelsene i § 2. </w:t>
      </w:r>
    </w:p>
    <w:p w:rsidR="00AA6A18" w:rsidRDefault="00AA6A18" w:rsidP="00461DD5">
      <w:pPr>
        <w:pStyle w:val="Default"/>
        <w:rPr>
          <w:rFonts w:ascii="Arial" w:hAnsi="Arial" w:cs="Arial"/>
          <w:b/>
          <w:bCs/>
          <w:color w:val="auto"/>
          <w:sz w:val="22"/>
          <w:szCs w:val="22"/>
        </w:rPr>
      </w:pPr>
    </w:p>
    <w:p w:rsidR="001046E2" w:rsidRDefault="001046E2"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12 Flere regelbrudd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Det regnes som flere regelbrudd dersom det kan fastslås at andre gangs regelbrudd ble begått etter at vedkommende person ble varslet om det første regelbruddet.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(2) Dersom hesten ved en og samme dopingprøve avlegger positiv prøve for flere forbudte stoffer og/ eller forbudte metoder, skal det regnes som ett regelbrudd.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Ved flere regelbrudd eller bruk av flere forbudte stoffer og/eller metoder skal utelukkelsestiden skjerpes. </w:t>
      </w:r>
    </w:p>
    <w:p w:rsidR="00AA6A18" w:rsidRDefault="00AA6A18" w:rsidP="00461DD5">
      <w:pPr>
        <w:pStyle w:val="Default"/>
        <w:rPr>
          <w:rFonts w:ascii="Arial" w:hAnsi="Arial" w:cs="Arial"/>
          <w:b/>
          <w:bCs/>
          <w:color w:val="auto"/>
          <w:sz w:val="22"/>
          <w:szCs w:val="22"/>
        </w:rPr>
      </w:pPr>
    </w:p>
    <w:p w:rsidR="001046E2" w:rsidRDefault="001046E2" w:rsidP="00461DD5">
      <w:pPr>
        <w:pStyle w:val="Default"/>
        <w:rPr>
          <w:rFonts w:ascii="Arial" w:hAnsi="Arial" w:cs="Arial"/>
          <w:b/>
          <w:bCs/>
          <w:color w:val="auto"/>
          <w:sz w:val="22"/>
          <w:szCs w:val="22"/>
        </w:rPr>
      </w:pPr>
    </w:p>
    <w:p w:rsidR="001046E2" w:rsidRDefault="001046E2"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13 Foreldelse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Fristen for foreldelse er 5 år. Fristen regnes fra den dag det straffbare forhold er opphørt. Foreldelsen avbrytes når en sak anmeldes til en domsmyndighet. </w:t>
      </w:r>
    </w:p>
    <w:p w:rsidR="00AA6A18" w:rsidRDefault="00AA6A18" w:rsidP="00461DD5">
      <w:pPr>
        <w:pStyle w:val="Default"/>
        <w:rPr>
          <w:rFonts w:ascii="Arial" w:hAnsi="Arial" w:cs="Arial"/>
          <w:b/>
          <w:bCs/>
          <w:color w:val="auto"/>
          <w:sz w:val="22"/>
          <w:szCs w:val="22"/>
        </w:rPr>
      </w:pPr>
    </w:p>
    <w:p w:rsidR="001046E2" w:rsidRDefault="001046E2" w:rsidP="00461DD5">
      <w:pPr>
        <w:pStyle w:val="Default"/>
        <w:rPr>
          <w:rFonts w:ascii="Arial" w:hAnsi="Arial" w:cs="Arial"/>
          <w:b/>
          <w:bCs/>
          <w:color w:val="auto"/>
          <w:sz w:val="22"/>
          <w:szCs w:val="22"/>
        </w:rPr>
      </w:pPr>
    </w:p>
    <w:p w:rsidR="001046E2" w:rsidRDefault="001046E2"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14 Saksbehandling </w:t>
      </w:r>
    </w:p>
    <w:p w:rsidR="001046E2" w:rsidRDefault="001046E2" w:rsidP="00AA6A18">
      <w:pPr>
        <w:pStyle w:val="Default"/>
        <w:rPr>
          <w:rFonts w:ascii="Arial" w:hAnsi="Arial" w:cs="Arial"/>
          <w:color w:val="auto"/>
          <w:sz w:val="22"/>
          <w:szCs w:val="22"/>
        </w:rPr>
      </w:pPr>
    </w:p>
    <w:p w:rsidR="001046E2" w:rsidRDefault="00461DD5" w:rsidP="00AA6A18">
      <w:pPr>
        <w:pStyle w:val="Default"/>
        <w:rPr>
          <w:rFonts w:ascii="Arial" w:hAnsi="Arial" w:cs="Arial"/>
          <w:color w:val="auto"/>
          <w:sz w:val="22"/>
          <w:szCs w:val="22"/>
        </w:rPr>
      </w:pPr>
      <w:r>
        <w:rPr>
          <w:rFonts w:ascii="Arial" w:hAnsi="Arial" w:cs="Arial"/>
          <w:color w:val="auto"/>
          <w:sz w:val="22"/>
          <w:szCs w:val="22"/>
        </w:rPr>
        <w:t>(1) Ved positiv A-prøve skal hestens ansvarlige innmelder informeres så raskt som mulig etter at Antidopingutvalget i DNT har foretatt innledende undersøkelser. Hestens ansvarlige innmelder skal informeres om sine rettigheter og få kopi av sakens dokumenter. Kopi av sakens dokumenter skal også sendes</w:t>
      </w:r>
      <w:r w:rsidR="00930DA3">
        <w:rPr>
          <w:rFonts w:ascii="Arial" w:hAnsi="Arial" w:cs="Arial"/>
          <w:color w:val="auto"/>
          <w:sz w:val="22"/>
          <w:szCs w:val="22"/>
        </w:rPr>
        <w:t xml:space="preserve"> hestens ansvarshavende eier. </w:t>
      </w:r>
      <w:r w:rsidR="00AA6A18">
        <w:rPr>
          <w:rFonts w:ascii="Arial" w:hAnsi="Arial" w:cs="Arial"/>
          <w:color w:val="auto"/>
          <w:sz w:val="22"/>
          <w:szCs w:val="22"/>
        </w:rPr>
        <w:br/>
      </w:r>
    </w:p>
    <w:p w:rsidR="001046E2" w:rsidRDefault="001046E2" w:rsidP="00AA6A18">
      <w:pPr>
        <w:pStyle w:val="Default"/>
        <w:rPr>
          <w:rFonts w:ascii="Arial" w:hAnsi="Arial" w:cs="Arial"/>
          <w:color w:val="auto"/>
          <w:sz w:val="22"/>
          <w:szCs w:val="22"/>
        </w:rPr>
      </w:pPr>
    </w:p>
    <w:p w:rsidR="001046E2" w:rsidRDefault="001046E2" w:rsidP="00AA6A18">
      <w:pPr>
        <w:pStyle w:val="Default"/>
        <w:rPr>
          <w:rFonts w:ascii="Arial" w:hAnsi="Arial" w:cs="Arial"/>
          <w:color w:val="auto"/>
          <w:sz w:val="22"/>
          <w:szCs w:val="22"/>
        </w:rPr>
      </w:pPr>
    </w:p>
    <w:p w:rsidR="001046E2" w:rsidRDefault="001046E2" w:rsidP="00AA6A18">
      <w:pPr>
        <w:pStyle w:val="Default"/>
        <w:rPr>
          <w:rFonts w:ascii="Arial" w:hAnsi="Arial" w:cs="Arial"/>
          <w:color w:val="auto"/>
          <w:sz w:val="22"/>
          <w:szCs w:val="22"/>
        </w:rPr>
      </w:pPr>
    </w:p>
    <w:p w:rsidR="00461DD5" w:rsidRDefault="00461DD5" w:rsidP="00AA6A18">
      <w:pPr>
        <w:pStyle w:val="Default"/>
        <w:rPr>
          <w:rFonts w:ascii="Arial" w:hAnsi="Arial" w:cs="Arial"/>
          <w:color w:val="auto"/>
          <w:sz w:val="22"/>
          <w:szCs w:val="22"/>
        </w:rPr>
      </w:pPr>
      <w:r>
        <w:rPr>
          <w:rFonts w:ascii="Arial" w:hAnsi="Arial" w:cs="Arial"/>
          <w:color w:val="auto"/>
          <w:sz w:val="22"/>
          <w:szCs w:val="22"/>
        </w:rPr>
        <w:t xml:space="preserve">(2) I medhold av § 22 kan styret i DNT delegere myndighet til å inngi anmeldelse med krav om at sak blir reist for brudd på dopingbestemmelsene.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Anmeldelsen skal inngis skriftlig til </w:t>
      </w:r>
      <w:proofErr w:type="spellStart"/>
      <w:r>
        <w:rPr>
          <w:rFonts w:ascii="Arial" w:hAnsi="Arial" w:cs="Arial"/>
          <w:color w:val="auto"/>
          <w:sz w:val="22"/>
          <w:szCs w:val="22"/>
        </w:rPr>
        <w:t>domskomiteen</w:t>
      </w:r>
      <w:proofErr w:type="spellEnd"/>
      <w:r>
        <w:rPr>
          <w:rFonts w:ascii="Arial" w:hAnsi="Arial" w:cs="Arial"/>
          <w:color w:val="auto"/>
          <w:sz w:val="22"/>
          <w:szCs w:val="22"/>
        </w:rPr>
        <w:t xml:space="preserve"> i DNT så snart som mulig, etter at nødvendige innledende undersøkelser er utført.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(4) </w:t>
      </w:r>
      <w:proofErr w:type="spellStart"/>
      <w:r>
        <w:rPr>
          <w:rFonts w:ascii="Arial" w:hAnsi="Arial" w:cs="Arial"/>
          <w:color w:val="auto"/>
          <w:sz w:val="22"/>
          <w:szCs w:val="22"/>
        </w:rPr>
        <w:t>Domskomiteen</w:t>
      </w:r>
      <w:proofErr w:type="spellEnd"/>
      <w:r>
        <w:rPr>
          <w:rFonts w:ascii="Arial" w:hAnsi="Arial" w:cs="Arial"/>
          <w:color w:val="auto"/>
          <w:sz w:val="22"/>
          <w:szCs w:val="22"/>
        </w:rPr>
        <w:t xml:space="preserve"> sender anmeldelsen snarest mulig og senest innen 2 uker i </w:t>
      </w:r>
      <w:proofErr w:type="spellStart"/>
      <w:r>
        <w:rPr>
          <w:rFonts w:ascii="Arial" w:hAnsi="Arial" w:cs="Arial"/>
          <w:color w:val="auto"/>
          <w:sz w:val="22"/>
          <w:szCs w:val="22"/>
        </w:rPr>
        <w:t>rekomman</w:t>
      </w:r>
      <w:proofErr w:type="spellEnd"/>
      <w:r>
        <w:rPr>
          <w:rFonts w:ascii="Arial" w:hAnsi="Arial" w:cs="Arial"/>
          <w:color w:val="auto"/>
          <w:sz w:val="22"/>
          <w:szCs w:val="22"/>
        </w:rPr>
        <w:t xml:space="preserve">-dert brev til den anmeldte som gis en frist på 3 uker til å komme med sine bemerkninger til den inngitte anmeldelse. Samtidig gjøres anmeldte oppmerksom på at saken kan bli avgjort på grunnlag av den inngitte anmeldelse dersom vedkommende unnlater å fremkomme med sine bemerkninger innen den fastsatte frist.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(5) Enhver sak skal avgjøres så raskt som mulig. Domsinstansen skal påse at saken under forberedelsen ikke forsinkes ugrunnet og kan i den forbindelse sette frister, avskjære bevis og foreta annen forberedende saksbehandling. Enhver sak skal utredes nøye før den blir avgjort. Partene har rett til å kreve muntlig forhandling med mindre </w:t>
      </w:r>
      <w:proofErr w:type="spellStart"/>
      <w:r>
        <w:rPr>
          <w:rFonts w:ascii="Arial" w:hAnsi="Arial" w:cs="Arial"/>
          <w:color w:val="auto"/>
          <w:sz w:val="22"/>
          <w:szCs w:val="22"/>
        </w:rPr>
        <w:t>domskomiteen</w:t>
      </w:r>
      <w:proofErr w:type="spellEnd"/>
      <w:r>
        <w:rPr>
          <w:rFonts w:ascii="Arial" w:hAnsi="Arial" w:cs="Arial"/>
          <w:color w:val="auto"/>
          <w:sz w:val="22"/>
          <w:szCs w:val="22"/>
        </w:rPr>
        <w:t xml:space="preserve"> enstemmig finner at dette ikke er nødvendig. Dersom det tas opp muntlig forklaring av parter eller vitner, skal partene varsles og ha rett til å være til stede eventuelt sammen med rådgiver. Bare de bevis som foreligger i saken og som begge parter er gjort kjent med, blir å legge til grunn for avgjørelsen. Dersom anmeldte ikke behersker norsk skal domsinstansen bekoste tolk.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(6) Ingen kan være med på forberedelsen av saken eller avgjørelsen som selv har interesse i saken, har inngitt anmeldelse eller vært med på behandlingen av den i lavere instans eller som på forhånd offentlig har gitt sin oppfatning av saken til kjenne eller det foreligger andre særlige grunner som er egnet til å svekke tilliten til dennes habilitet. Bestemmelsene om habilitet i </w:t>
      </w:r>
      <w:proofErr w:type="spellStart"/>
      <w:r>
        <w:rPr>
          <w:rFonts w:ascii="Arial" w:hAnsi="Arial" w:cs="Arial"/>
          <w:color w:val="auto"/>
          <w:sz w:val="22"/>
          <w:szCs w:val="22"/>
        </w:rPr>
        <w:t>DNTs</w:t>
      </w:r>
      <w:proofErr w:type="spellEnd"/>
      <w:r>
        <w:rPr>
          <w:rFonts w:ascii="Arial" w:hAnsi="Arial" w:cs="Arial"/>
          <w:color w:val="auto"/>
          <w:sz w:val="22"/>
          <w:szCs w:val="22"/>
        </w:rPr>
        <w:t xml:space="preserve"> lov gjelder tilsvarende.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(7) Avgjørelsen skal begrunnes. Det skal redegjøres for hvilket forhold som anses som bevist og hvilken dopingbestemmelse som legges til grunn.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(8) Melding om avgjørelse sammen med begrunnelsen for denne skal sendes påtaleorganet og anmeldte i rekommandert brev eller på annen betryggende måte. Samtidig skal underretning gis om frist for overprøving av avgjørelsen og til hvem kravet om overprøving skal rettes. </w:t>
      </w:r>
    </w:p>
    <w:p w:rsidR="001046E2" w:rsidRDefault="001046E2" w:rsidP="00461DD5">
      <w:pPr>
        <w:pStyle w:val="Default"/>
        <w:rPr>
          <w:rFonts w:ascii="Arial" w:hAnsi="Arial" w:cs="Arial"/>
          <w:color w:val="auto"/>
          <w:sz w:val="22"/>
          <w:szCs w:val="22"/>
        </w:rPr>
      </w:pPr>
    </w:p>
    <w:p w:rsidR="00461DD5" w:rsidRDefault="00461DD5" w:rsidP="001046E2">
      <w:pPr>
        <w:pStyle w:val="Default"/>
        <w:rPr>
          <w:rFonts w:ascii="Arial" w:hAnsi="Arial" w:cs="Arial"/>
          <w:color w:val="auto"/>
          <w:sz w:val="22"/>
          <w:szCs w:val="22"/>
        </w:rPr>
      </w:pPr>
      <w:r>
        <w:rPr>
          <w:rFonts w:ascii="Arial" w:hAnsi="Arial" w:cs="Arial"/>
          <w:color w:val="auto"/>
          <w:sz w:val="22"/>
          <w:szCs w:val="22"/>
        </w:rPr>
        <w:t>(9). På alle trinn av saksbehandlingen må part dekke alle egne omkostninger i forbindelse med saksbehandlingen. Det samme gjeld</w:t>
      </w:r>
      <w:r w:rsidR="001046E2">
        <w:rPr>
          <w:rFonts w:ascii="Arial" w:hAnsi="Arial" w:cs="Arial"/>
          <w:color w:val="auto"/>
          <w:sz w:val="22"/>
          <w:szCs w:val="22"/>
        </w:rPr>
        <w:t xml:space="preserve">er for vitne påberopt av part. </w:t>
      </w:r>
      <w:r>
        <w:rPr>
          <w:rFonts w:ascii="Arial" w:hAnsi="Arial" w:cs="Arial"/>
          <w:color w:val="auto"/>
          <w:sz w:val="22"/>
          <w:szCs w:val="22"/>
        </w:rPr>
        <w:t xml:space="preserve">For vitne påberopt av behandlende instans, dekkes </w:t>
      </w:r>
      <w:proofErr w:type="spellStart"/>
      <w:r>
        <w:rPr>
          <w:rFonts w:ascii="Arial" w:hAnsi="Arial" w:cs="Arial"/>
          <w:color w:val="auto"/>
          <w:sz w:val="22"/>
          <w:szCs w:val="22"/>
        </w:rPr>
        <w:t>vedkommendes</w:t>
      </w:r>
      <w:proofErr w:type="spellEnd"/>
      <w:r>
        <w:rPr>
          <w:rFonts w:ascii="Arial" w:hAnsi="Arial" w:cs="Arial"/>
          <w:color w:val="auto"/>
          <w:sz w:val="22"/>
          <w:szCs w:val="22"/>
        </w:rPr>
        <w:t xml:space="preserve"> utgifter i henhold til og etter Statens Reiseregulativ. </w:t>
      </w:r>
    </w:p>
    <w:p w:rsidR="001046E2" w:rsidRDefault="001046E2" w:rsidP="00461DD5">
      <w:pPr>
        <w:pStyle w:val="Default"/>
        <w:rPr>
          <w:color w:val="auto"/>
          <w:sz w:val="23"/>
          <w:szCs w:val="23"/>
        </w:rPr>
      </w:pPr>
    </w:p>
    <w:p w:rsidR="00461DD5" w:rsidRDefault="00AA6A18" w:rsidP="00461DD5">
      <w:pPr>
        <w:pStyle w:val="Default"/>
        <w:rPr>
          <w:color w:val="auto"/>
          <w:sz w:val="23"/>
          <w:szCs w:val="23"/>
        </w:rPr>
      </w:pPr>
      <w:r>
        <w:rPr>
          <w:color w:val="auto"/>
          <w:sz w:val="23"/>
          <w:szCs w:val="23"/>
        </w:rPr>
        <w:t xml:space="preserve">(10) </w:t>
      </w:r>
      <w:r w:rsidR="00461DD5">
        <w:rPr>
          <w:color w:val="auto"/>
          <w:sz w:val="23"/>
          <w:szCs w:val="23"/>
        </w:rPr>
        <w:t xml:space="preserve">Partene har rett til å la seg bistå av advokat eller annen fullmektig på alle trinn av saksbehandlingen i </w:t>
      </w:r>
      <w:proofErr w:type="spellStart"/>
      <w:r w:rsidR="00461DD5">
        <w:rPr>
          <w:color w:val="auto"/>
          <w:sz w:val="23"/>
          <w:szCs w:val="23"/>
        </w:rPr>
        <w:t>Domskomité</w:t>
      </w:r>
      <w:proofErr w:type="spellEnd"/>
      <w:r w:rsidR="00461DD5">
        <w:rPr>
          <w:color w:val="auto"/>
          <w:sz w:val="23"/>
          <w:szCs w:val="23"/>
        </w:rPr>
        <w:t xml:space="preserve">/Appellkomité. Som fullmektig kan brukes enhver myndig person eller en organisasjon som vedkommende er medlem av. Alle henvendelser i en sak kan gjøres ved fullmektig, og partene har rett til å ha med seg fullmektig når vedkommende møter personlig for behandlende instans. Alle meddelelser og henvendelser fra behandlende instans skal skje til partens fullmektig for så vidt forholdet dekkes av fullmakten. Når det finnes hensiktsmessig, kan parten også underrettes direkte. Parten kan kreve å bli underrettet ved siden av eller i stedet for den </w:t>
      </w:r>
      <w:proofErr w:type="spellStart"/>
      <w:r w:rsidR="00461DD5">
        <w:rPr>
          <w:color w:val="auto"/>
          <w:sz w:val="23"/>
          <w:szCs w:val="23"/>
        </w:rPr>
        <w:t>fullmektige</w:t>
      </w:r>
      <w:proofErr w:type="spellEnd"/>
      <w:r w:rsidR="00461DD5">
        <w:rPr>
          <w:color w:val="auto"/>
          <w:sz w:val="23"/>
          <w:szCs w:val="23"/>
        </w:rPr>
        <w:t xml:space="preserve">. </w:t>
      </w:r>
    </w:p>
    <w:p w:rsidR="00461DD5" w:rsidRDefault="00461DD5" w:rsidP="00461DD5">
      <w:pPr>
        <w:pStyle w:val="Default"/>
        <w:rPr>
          <w:color w:val="auto"/>
          <w:sz w:val="23"/>
          <w:szCs w:val="23"/>
        </w:rPr>
      </w:pPr>
      <w:r>
        <w:rPr>
          <w:color w:val="auto"/>
          <w:sz w:val="23"/>
          <w:szCs w:val="23"/>
        </w:rPr>
        <w:t xml:space="preserve">Fullmektig som ikke er advokat, skal legge fram skriftlig fullmakt. Advokat behøver ikke å legge fram skriftlig fullmakt, med mindre behandlende instans finner grunn til å kreve det. </w:t>
      </w:r>
    </w:p>
    <w:p w:rsidR="00AA6A18" w:rsidRDefault="00AA6A18" w:rsidP="00461DD5">
      <w:pPr>
        <w:pStyle w:val="Default"/>
        <w:rPr>
          <w:rFonts w:ascii="Arial" w:hAnsi="Arial" w:cs="Arial"/>
          <w:b/>
          <w:bCs/>
          <w:color w:val="auto"/>
          <w:sz w:val="22"/>
          <w:szCs w:val="22"/>
        </w:rPr>
      </w:pPr>
    </w:p>
    <w:p w:rsidR="001046E2" w:rsidRDefault="001046E2" w:rsidP="00461DD5">
      <w:pPr>
        <w:pStyle w:val="Default"/>
        <w:rPr>
          <w:rFonts w:ascii="Arial" w:hAnsi="Arial" w:cs="Arial"/>
          <w:b/>
          <w:bCs/>
          <w:color w:val="auto"/>
          <w:sz w:val="22"/>
          <w:szCs w:val="22"/>
        </w:rPr>
      </w:pPr>
    </w:p>
    <w:p w:rsidR="001046E2" w:rsidRDefault="001046E2"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15 Suspensjon av person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Når det er grunn til å anta at en person vil bli ilagt sanksjon etter disse </w:t>
      </w:r>
      <w:proofErr w:type="spellStart"/>
      <w:r>
        <w:rPr>
          <w:rFonts w:ascii="Arial" w:hAnsi="Arial" w:cs="Arial"/>
          <w:color w:val="auto"/>
          <w:sz w:val="22"/>
          <w:szCs w:val="22"/>
        </w:rPr>
        <w:t>dopingbestem-melsene</w:t>
      </w:r>
      <w:proofErr w:type="spellEnd"/>
      <w:r>
        <w:rPr>
          <w:rFonts w:ascii="Arial" w:hAnsi="Arial" w:cs="Arial"/>
          <w:color w:val="auto"/>
          <w:sz w:val="22"/>
          <w:szCs w:val="22"/>
        </w:rPr>
        <w:t xml:space="preserve">, kan </w:t>
      </w:r>
      <w:proofErr w:type="spellStart"/>
      <w:r>
        <w:rPr>
          <w:rFonts w:ascii="Arial" w:hAnsi="Arial" w:cs="Arial"/>
          <w:color w:val="auto"/>
          <w:sz w:val="22"/>
          <w:szCs w:val="22"/>
        </w:rPr>
        <w:t>Domskomiteen</w:t>
      </w:r>
      <w:proofErr w:type="spellEnd"/>
      <w:r>
        <w:rPr>
          <w:rFonts w:ascii="Arial" w:hAnsi="Arial" w:cs="Arial"/>
          <w:color w:val="auto"/>
          <w:sz w:val="22"/>
          <w:szCs w:val="22"/>
        </w:rPr>
        <w:t xml:space="preserve"> beslutte, etter begjæring fra påtaleberettiget, at den eller de det gjelder suspenderes. Suspensjon av person kan besluttes for inntil to måneder av gangen. Den samlede suspensjonstid må ikke overstige den tid vedkommende antas å ville miste sine rettigheter ved endelig dom. </w:t>
      </w:r>
    </w:p>
    <w:p w:rsidR="001046E2" w:rsidRDefault="001046E2"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(2) Suspensjon medfører at person utelukkes innenfor de rammer som fremgår av § 9. Suspensjonstiden skal komme til fradrag i den straff som måtte bli utmålt.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Den person som blir suspendert, skal straks underrettes om beslutningen og at suspensjonsvedtaket kan ankes inn for appellkomiteen. </w:t>
      </w:r>
    </w:p>
    <w:p w:rsidR="00AA6A18" w:rsidRDefault="00AA6A18"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16 Startforbud for hest ved brudd på dopingbestemmelsene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Ved positiv A-prøve skal hesten, snarest ilegges startforbud av DNT inntil B-prøve foreligger, med mindre særlige hensyn gjør seg gjeldende. </w:t>
      </w:r>
    </w:p>
    <w:p w:rsidR="00C404F0" w:rsidRDefault="00C404F0" w:rsidP="00AA6A18">
      <w:pPr>
        <w:pStyle w:val="Default"/>
        <w:rPr>
          <w:rFonts w:ascii="Arial" w:hAnsi="Arial" w:cs="Arial"/>
          <w:color w:val="auto"/>
          <w:sz w:val="22"/>
          <w:szCs w:val="22"/>
        </w:rPr>
      </w:pPr>
    </w:p>
    <w:p w:rsidR="00C404F0" w:rsidRDefault="00461DD5" w:rsidP="00AA6A18">
      <w:pPr>
        <w:pStyle w:val="Default"/>
        <w:rPr>
          <w:rFonts w:ascii="Arial" w:hAnsi="Arial" w:cs="Arial"/>
          <w:color w:val="auto"/>
          <w:sz w:val="22"/>
          <w:szCs w:val="22"/>
        </w:rPr>
      </w:pPr>
      <w:r>
        <w:rPr>
          <w:rFonts w:ascii="Arial" w:hAnsi="Arial" w:cs="Arial"/>
          <w:color w:val="auto"/>
          <w:sz w:val="22"/>
          <w:szCs w:val="22"/>
        </w:rPr>
        <w:t>(2) Er B-prøven negati</w:t>
      </w:r>
      <w:r w:rsidR="00930DA3">
        <w:rPr>
          <w:rFonts w:ascii="Arial" w:hAnsi="Arial" w:cs="Arial"/>
          <w:color w:val="auto"/>
          <w:sz w:val="22"/>
          <w:szCs w:val="22"/>
        </w:rPr>
        <w:t xml:space="preserve">v opphever DNT startforbudet. </w:t>
      </w:r>
      <w:r>
        <w:rPr>
          <w:rFonts w:ascii="Arial" w:hAnsi="Arial" w:cs="Arial"/>
          <w:color w:val="auto"/>
          <w:sz w:val="22"/>
          <w:szCs w:val="22"/>
        </w:rPr>
        <w:t xml:space="preserve"> </w:t>
      </w:r>
    </w:p>
    <w:p w:rsidR="00C404F0" w:rsidRDefault="00C404F0" w:rsidP="00AA6A18">
      <w:pPr>
        <w:pStyle w:val="Default"/>
        <w:rPr>
          <w:rFonts w:ascii="Arial" w:hAnsi="Arial" w:cs="Arial"/>
          <w:color w:val="auto"/>
          <w:sz w:val="22"/>
          <w:szCs w:val="22"/>
        </w:rPr>
      </w:pPr>
    </w:p>
    <w:p w:rsidR="00461DD5" w:rsidRDefault="00461DD5" w:rsidP="00AA6A18">
      <w:pPr>
        <w:pStyle w:val="Default"/>
        <w:rPr>
          <w:rFonts w:ascii="Arial" w:hAnsi="Arial" w:cs="Arial"/>
          <w:color w:val="auto"/>
          <w:sz w:val="22"/>
          <w:szCs w:val="22"/>
        </w:rPr>
      </w:pPr>
      <w:r>
        <w:rPr>
          <w:rFonts w:ascii="Arial" w:hAnsi="Arial" w:cs="Arial"/>
          <w:color w:val="auto"/>
          <w:sz w:val="22"/>
          <w:szCs w:val="22"/>
        </w:rPr>
        <w:t xml:space="preserve">(3) Er B-prøven positiv må ny dopingprøve (C-prøve) tas for eiers regning og på eiers oppfordring før startforbudet kan oppheves. I et slikt tilfelle må hestens eier begjære overfor DNT at ny prøve tas og analyseres i henhold til </w:t>
      </w:r>
      <w:proofErr w:type="spellStart"/>
      <w:r>
        <w:rPr>
          <w:rFonts w:ascii="Arial" w:hAnsi="Arial" w:cs="Arial"/>
          <w:color w:val="auto"/>
          <w:sz w:val="22"/>
          <w:szCs w:val="22"/>
        </w:rPr>
        <w:t>DNTs</w:t>
      </w:r>
      <w:proofErr w:type="spellEnd"/>
      <w:r>
        <w:rPr>
          <w:rFonts w:ascii="Arial" w:hAnsi="Arial" w:cs="Arial"/>
          <w:color w:val="auto"/>
          <w:sz w:val="22"/>
          <w:szCs w:val="22"/>
        </w:rPr>
        <w:t xml:space="preserve"> regler.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Er denne nye prøven negativ opphever DNT startforbudet av hesten etter begjæring fra hestens eier. Er den nye prøven positiv ansees dette som ny positiv prøve og behandles som ny dopingsak.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(4) Startforbudet for hest innebærer forbud mot innmelding, starterklæring og start i alle travløp, i alle land, forbud mot deltakelse i avlsutstilling, prestasjonsprøve </w:t>
      </w:r>
      <w:proofErr w:type="spellStart"/>
      <w:r>
        <w:rPr>
          <w:rFonts w:ascii="Arial" w:hAnsi="Arial" w:cs="Arial"/>
          <w:color w:val="auto"/>
          <w:sz w:val="22"/>
          <w:szCs w:val="22"/>
        </w:rPr>
        <w:t>m.v</w:t>
      </w:r>
      <w:proofErr w:type="spellEnd"/>
      <w:r>
        <w:rPr>
          <w:rFonts w:ascii="Arial" w:hAnsi="Arial" w:cs="Arial"/>
          <w:color w:val="auto"/>
          <w:sz w:val="22"/>
          <w:szCs w:val="22"/>
        </w:rPr>
        <w:t xml:space="preserve">. </w:t>
      </w:r>
    </w:p>
    <w:p w:rsidR="00AA6A18" w:rsidRDefault="00AA6A18"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17 Anke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Gjenstand for anke etter denne bestemmelse er de avgjørelser som er fattet av </w:t>
      </w:r>
      <w:proofErr w:type="spellStart"/>
      <w:r>
        <w:rPr>
          <w:rFonts w:ascii="Arial" w:hAnsi="Arial" w:cs="Arial"/>
          <w:color w:val="auto"/>
          <w:sz w:val="22"/>
          <w:szCs w:val="22"/>
        </w:rPr>
        <w:t>Domskomiteen</w:t>
      </w:r>
      <w:proofErr w:type="spellEnd"/>
      <w:r>
        <w:rPr>
          <w:rFonts w:ascii="Arial" w:hAnsi="Arial" w:cs="Arial"/>
          <w:color w:val="auto"/>
          <w:sz w:val="22"/>
          <w:szCs w:val="22"/>
        </w:rPr>
        <w:t xml:space="preserve"> etter dette dopingreglement.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(2) Anke fremsettes for Appellkomiteen i DNT.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Anken må fremsettes skriftlig og senest innen 14 dager etter at vedkommende er blitt kjent med avgjørelsen. Kravet fremsettes for </w:t>
      </w:r>
      <w:proofErr w:type="spellStart"/>
      <w:r>
        <w:rPr>
          <w:rFonts w:ascii="Arial" w:hAnsi="Arial" w:cs="Arial"/>
          <w:color w:val="auto"/>
          <w:sz w:val="22"/>
          <w:szCs w:val="22"/>
        </w:rPr>
        <w:t>Domskomiteen</w:t>
      </w:r>
      <w:proofErr w:type="spellEnd"/>
      <w:r>
        <w:rPr>
          <w:rFonts w:ascii="Arial" w:hAnsi="Arial" w:cs="Arial"/>
          <w:color w:val="auto"/>
          <w:sz w:val="22"/>
          <w:szCs w:val="22"/>
        </w:rPr>
        <w:t xml:space="preserve"> og sendes av denne sammen med sakens dokumenter til Appellkomiteen.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(4) En anke som er fremsatt etter at ankefristen er utløpt, skal avvises med mindre Appellkomiteen finner at oversittelsen ikke bør legges den ankende til last, eller det av særlige grunner finnes rimelig at anken likevel blir prøvd. </w:t>
      </w:r>
    </w:p>
    <w:p w:rsidR="00C404F0" w:rsidRDefault="00C404F0" w:rsidP="00461DD5">
      <w:pPr>
        <w:pStyle w:val="Default"/>
        <w:rPr>
          <w:rFonts w:ascii="Arial" w:hAnsi="Arial" w:cs="Arial"/>
          <w:color w:val="auto"/>
          <w:sz w:val="22"/>
          <w:szCs w:val="22"/>
        </w:rPr>
      </w:pPr>
    </w:p>
    <w:p w:rsidR="00C404F0" w:rsidRDefault="00C404F0" w:rsidP="00461DD5">
      <w:pPr>
        <w:pStyle w:val="Default"/>
        <w:rPr>
          <w:rFonts w:ascii="Arial" w:hAnsi="Arial" w:cs="Arial"/>
          <w:color w:val="auto"/>
          <w:sz w:val="22"/>
          <w:szCs w:val="22"/>
        </w:rPr>
      </w:pPr>
    </w:p>
    <w:p w:rsidR="00C404F0" w:rsidRDefault="00C404F0" w:rsidP="00461DD5">
      <w:pPr>
        <w:pStyle w:val="Default"/>
        <w:rPr>
          <w:rFonts w:ascii="Arial" w:hAnsi="Arial" w:cs="Arial"/>
          <w:color w:val="auto"/>
          <w:sz w:val="22"/>
          <w:szCs w:val="22"/>
        </w:rPr>
      </w:pPr>
    </w:p>
    <w:p w:rsidR="00C404F0" w:rsidRDefault="00C404F0" w:rsidP="00461DD5">
      <w:pPr>
        <w:pStyle w:val="Default"/>
        <w:rPr>
          <w:rFonts w:ascii="Arial" w:hAnsi="Arial" w:cs="Arial"/>
          <w:color w:val="auto"/>
          <w:sz w:val="22"/>
          <w:szCs w:val="22"/>
        </w:rPr>
      </w:pPr>
    </w:p>
    <w:p w:rsidR="00C404F0" w:rsidRDefault="00C404F0" w:rsidP="00461DD5">
      <w:pPr>
        <w:pStyle w:val="Default"/>
        <w:rPr>
          <w:rFonts w:ascii="Arial" w:hAnsi="Arial" w:cs="Arial"/>
          <w:color w:val="auto"/>
          <w:sz w:val="22"/>
          <w:szCs w:val="22"/>
        </w:rPr>
      </w:pPr>
    </w:p>
    <w:p w:rsidR="00C404F0" w:rsidRDefault="00C404F0" w:rsidP="00461DD5">
      <w:pPr>
        <w:pStyle w:val="Default"/>
        <w:rPr>
          <w:rFonts w:ascii="Arial" w:hAnsi="Arial" w:cs="Arial"/>
          <w:color w:val="auto"/>
          <w:sz w:val="22"/>
          <w:szCs w:val="22"/>
        </w:rPr>
      </w:pPr>
    </w:p>
    <w:p w:rsidR="00C404F0" w:rsidRDefault="00C404F0" w:rsidP="00461DD5">
      <w:pPr>
        <w:pStyle w:val="Default"/>
        <w:rPr>
          <w:rFonts w:ascii="Arial" w:hAnsi="Arial" w:cs="Arial"/>
          <w:color w:val="auto"/>
          <w:sz w:val="22"/>
          <w:szCs w:val="22"/>
        </w:rPr>
      </w:pP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(5) Anken skal behandles så snart som mulig. Bestemmelsene om saksbehandling i § 14 får tilsvarende anvendelse.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(6) Appellkomiteen kan: </w:t>
      </w:r>
    </w:p>
    <w:p w:rsidR="00C404F0" w:rsidRDefault="00C404F0" w:rsidP="00AA6A18">
      <w:pPr>
        <w:pStyle w:val="Default"/>
        <w:rPr>
          <w:rFonts w:ascii="Arial" w:hAnsi="Arial" w:cs="Arial"/>
          <w:color w:val="auto"/>
          <w:sz w:val="22"/>
          <w:szCs w:val="22"/>
        </w:rPr>
      </w:pPr>
      <w:r>
        <w:rPr>
          <w:rFonts w:ascii="Arial" w:hAnsi="Arial" w:cs="Arial"/>
          <w:color w:val="auto"/>
          <w:sz w:val="22"/>
          <w:szCs w:val="22"/>
        </w:rPr>
        <w:tab/>
        <w:t xml:space="preserve">a) </w:t>
      </w:r>
      <w:proofErr w:type="gramStart"/>
      <w:r>
        <w:rPr>
          <w:rFonts w:ascii="Arial" w:hAnsi="Arial" w:cs="Arial"/>
          <w:color w:val="auto"/>
          <w:sz w:val="22"/>
          <w:szCs w:val="22"/>
        </w:rPr>
        <w:t>avvise</w:t>
      </w:r>
      <w:proofErr w:type="gramEnd"/>
      <w:r>
        <w:rPr>
          <w:rFonts w:ascii="Arial" w:hAnsi="Arial" w:cs="Arial"/>
          <w:color w:val="auto"/>
          <w:sz w:val="22"/>
          <w:szCs w:val="22"/>
        </w:rPr>
        <w:t xml:space="preserve"> saken pg</w:t>
      </w:r>
      <w:r w:rsidR="00461DD5">
        <w:rPr>
          <w:rFonts w:ascii="Arial" w:hAnsi="Arial" w:cs="Arial"/>
          <w:color w:val="auto"/>
          <w:sz w:val="22"/>
          <w:szCs w:val="22"/>
        </w:rPr>
        <w:t xml:space="preserve">a. formelle feil, 11 </w:t>
      </w:r>
      <w:r w:rsidR="00AA6A18">
        <w:rPr>
          <w:rFonts w:ascii="Arial" w:hAnsi="Arial" w:cs="Arial"/>
          <w:color w:val="auto"/>
          <w:sz w:val="22"/>
          <w:szCs w:val="22"/>
        </w:rPr>
        <w:br/>
      </w:r>
      <w:r>
        <w:rPr>
          <w:rFonts w:ascii="Arial" w:hAnsi="Arial" w:cs="Arial"/>
          <w:color w:val="auto"/>
          <w:sz w:val="22"/>
          <w:szCs w:val="22"/>
        </w:rPr>
        <w:tab/>
      </w:r>
    </w:p>
    <w:p w:rsidR="00C404F0" w:rsidRDefault="00C404F0" w:rsidP="00AA6A18">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b) </w:t>
      </w:r>
      <w:proofErr w:type="gramStart"/>
      <w:r w:rsidR="00461DD5">
        <w:rPr>
          <w:rFonts w:ascii="Arial" w:hAnsi="Arial" w:cs="Arial"/>
          <w:color w:val="auto"/>
          <w:sz w:val="22"/>
          <w:szCs w:val="22"/>
        </w:rPr>
        <w:t>oppheve</w:t>
      </w:r>
      <w:proofErr w:type="gramEnd"/>
      <w:r w:rsidR="00461DD5">
        <w:rPr>
          <w:rFonts w:ascii="Arial" w:hAnsi="Arial" w:cs="Arial"/>
          <w:color w:val="auto"/>
          <w:sz w:val="22"/>
          <w:szCs w:val="22"/>
        </w:rPr>
        <w:t xml:space="preserve"> </w:t>
      </w:r>
      <w:proofErr w:type="spellStart"/>
      <w:r w:rsidR="00461DD5">
        <w:rPr>
          <w:rFonts w:ascii="Arial" w:hAnsi="Arial" w:cs="Arial"/>
          <w:color w:val="auto"/>
          <w:sz w:val="22"/>
          <w:szCs w:val="22"/>
        </w:rPr>
        <w:t>Domskomiteens</w:t>
      </w:r>
      <w:proofErr w:type="spellEnd"/>
      <w:r w:rsidR="00461DD5">
        <w:rPr>
          <w:rFonts w:ascii="Arial" w:hAnsi="Arial" w:cs="Arial"/>
          <w:color w:val="auto"/>
          <w:sz w:val="22"/>
          <w:szCs w:val="22"/>
        </w:rPr>
        <w:t xml:space="preserve"> avgjørelse, sende saken tilbake til ny behandling i </w:t>
      </w:r>
    </w:p>
    <w:p w:rsidR="00461DD5" w:rsidRDefault="00C404F0" w:rsidP="00AA6A18">
      <w:pPr>
        <w:pStyle w:val="Default"/>
        <w:rPr>
          <w:rFonts w:ascii="Arial" w:hAnsi="Arial" w:cs="Arial"/>
          <w:color w:val="auto"/>
          <w:sz w:val="22"/>
          <w:szCs w:val="22"/>
        </w:rPr>
      </w:pPr>
      <w:r>
        <w:rPr>
          <w:rFonts w:ascii="Arial" w:hAnsi="Arial" w:cs="Arial"/>
          <w:color w:val="auto"/>
          <w:sz w:val="22"/>
          <w:szCs w:val="22"/>
        </w:rPr>
        <w:tab/>
      </w:r>
      <w:proofErr w:type="spellStart"/>
      <w:r w:rsidR="00461DD5">
        <w:rPr>
          <w:rFonts w:ascii="Arial" w:hAnsi="Arial" w:cs="Arial"/>
          <w:color w:val="auto"/>
          <w:sz w:val="22"/>
          <w:szCs w:val="22"/>
        </w:rPr>
        <w:t>Domskomiteen</w:t>
      </w:r>
      <w:proofErr w:type="spellEnd"/>
      <w:r w:rsidR="00461DD5">
        <w:rPr>
          <w:rFonts w:ascii="Arial" w:hAnsi="Arial" w:cs="Arial"/>
          <w:color w:val="auto"/>
          <w:sz w:val="22"/>
          <w:szCs w:val="22"/>
        </w:rPr>
        <w:t xml:space="preserve"> og gi retningslinjer for den nye behandlingen, </w:t>
      </w:r>
    </w:p>
    <w:p w:rsidR="00C404F0" w:rsidRDefault="00C404F0" w:rsidP="00461DD5">
      <w:pPr>
        <w:pStyle w:val="Default"/>
        <w:rPr>
          <w:rFonts w:ascii="Arial" w:hAnsi="Arial" w:cs="Arial"/>
          <w:color w:val="auto"/>
          <w:sz w:val="22"/>
          <w:szCs w:val="22"/>
        </w:rPr>
      </w:pPr>
    </w:p>
    <w:p w:rsidR="00461DD5" w:rsidRDefault="00C404F0"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c) </w:t>
      </w:r>
      <w:proofErr w:type="gramStart"/>
      <w:r w:rsidR="00461DD5">
        <w:rPr>
          <w:rFonts w:ascii="Arial" w:hAnsi="Arial" w:cs="Arial"/>
          <w:color w:val="auto"/>
          <w:sz w:val="22"/>
          <w:szCs w:val="22"/>
        </w:rPr>
        <w:t>stadfeste</w:t>
      </w:r>
      <w:proofErr w:type="gramEnd"/>
      <w:r w:rsidR="00461DD5">
        <w:rPr>
          <w:rFonts w:ascii="Arial" w:hAnsi="Arial" w:cs="Arial"/>
          <w:color w:val="auto"/>
          <w:sz w:val="22"/>
          <w:szCs w:val="22"/>
        </w:rPr>
        <w:t xml:space="preserve"> </w:t>
      </w:r>
      <w:proofErr w:type="spellStart"/>
      <w:r w:rsidR="00461DD5">
        <w:rPr>
          <w:rFonts w:ascii="Arial" w:hAnsi="Arial" w:cs="Arial"/>
          <w:color w:val="auto"/>
          <w:sz w:val="22"/>
          <w:szCs w:val="22"/>
        </w:rPr>
        <w:t>Domskomiteens</w:t>
      </w:r>
      <w:proofErr w:type="spellEnd"/>
      <w:r w:rsidR="00461DD5">
        <w:rPr>
          <w:rFonts w:ascii="Arial" w:hAnsi="Arial" w:cs="Arial"/>
          <w:color w:val="auto"/>
          <w:sz w:val="22"/>
          <w:szCs w:val="22"/>
        </w:rPr>
        <w:t xml:space="preserve"> avgjørelse, </w:t>
      </w:r>
    </w:p>
    <w:p w:rsidR="00C404F0" w:rsidRDefault="00C404F0" w:rsidP="00461DD5">
      <w:pPr>
        <w:pStyle w:val="Default"/>
        <w:rPr>
          <w:rFonts w:ascii="Arial" w:hAnsi="Arial" w:cs="Arial"/>
          <w:color w:val="auto"/>
          <w:sz w:val="22"/>
          <w:szCs w:val="22"/>
        </w:rPr>
      </w:pPr>
    </w:p>
    <w:p w:rsidR="00461DD5" w:rsidRDefault="00C404F0"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d) </w:t>
      </w:r>
      <w:proofErr w:type="gramStart"/>
      <w:r w:rsidR="00461DD5">
        <w:rPr>
          <w:rFonts w:ascii="Arial" w:hAnsi="Arial" w:cs="Arial"/>
          <w:color w:val="auto"/>
          <w:sz w:val="22"/>
          <w:szCs w:val="22"/>
        </w:rPr>
        <w:t>avsi</w:t>
      </w:r>
      <w:proofErr w:type="gramEnd"/>
      <w:r w:rsidR="00461DD5">
        <w:rPr>
          <w:rFonts w:ascii="Arial" w:hAnsi="Arial" w:cs="Arial"/>
          <w:color w:val="auto"/>
          <w:sz w:val="22"/>
          <w:szCs w:val="22"/>
        </w:rPr>
        <w:t xml:space="preserve"> ny dom.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(7) Anken har ikke oppsettende virkning med mindre Appellkomiteen bestemmer noe annet. </w:t>
      </w:r>
    </w:p>
    <w:p w:rsidR="00AA6A18" w:rsidRDefault="00AA6A18"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18 Ankeberettiget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Ankeberettiget er; </w:t>
      </w:r>
    </w:p>
    <w:p w:rsidR="00461DD5" w:rsidRDefault="00C404F0"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a) anmeldte </w:t>
      </w:r>
    </w:p>
    <w:p w:rsidR="00C404F0" w:rsidRDefault="00C404F0" w:rsidP="00461DD5">
      <w:pPr>
        <w:pStyle w:val="Default"/>
        <w:rPr>
          <w:rFonts w:ascii="Arial" w:hAnsi="Arial" w:cs="Arial"/>
          <w:color w:val="auto"/>
          <w:sz w:val="22"/>
          <w:szCs w:val="22"/>
        </w:rPr>
      </w:pPr>
    </w:p>
    <w:p w:rsidR="00461DD5" w:rsidRDefault="00C404F0" w:rsidP="00461DD5">
      <w:pPr>
        <w:pStyle w:val="Default"/>
        <w:rPr>
          <w:rFonts w:ascii="Arial" w:hAnsi="Arial" w:cs="Arial"/>
          <w:color w:val="auto"/>
          <w:sz w:val="22"/>
          <w:szCs w:val="22"/>
        </w:rPr>
      </w:pPr>
      <w:r>
        <w:rPr>
          <w:rFonts w:ascii="Arial" w:hAnsi="Arial" w:cs="Arial"/>
          <w:color w:val="auto"/>
          <w:sz w:val="22"/>
          <w:szCs w:val="22"/>
        </w:rPr>
        <w:tab/>
      </w:r>
      <w:r w:rsidR="00461DD5">
        <w:rPr>
          <w:rFonts w:ascii="Arial" w:hAnsi="Arial" w:cs="Arial"/>
          <w:color w:val="auto"/>
          <w:sz w:val="22"/>
          <w:szCs w:val="22"/>
        </w:rPr>
        <w:t xml:space="preserve">b) styret i DNT. </w:t>
      </w:r>
    </w:p>
    <w:p w:rsidR="00AA6A18" w:rsidRDefault="00AA6A18"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19 Straffens ikrafttreden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Utelukkelse trer i kraft med virkning fra den dag </w:t>
      </w:r>
      <w:proofErr w:type="spellStart"/>
      <w:r>
        <w:rPr>
          <w:rFonts w:ascii="Arial" w:hAnsi="Arial" w:cs="Arial"/>
          <w:color w:val="auto"/>
          <w:sz w:val="22"/>
          <w:szCs w:val="22"/>
        </w:rPr>
        <w:t>domskomiteens</w:t>
      </w:r>
      <w:proofErr w:type="spellEnd"/>
      <w:r>
        <w:rPr>
          <w:rFonts w:ascii="Arial" w:hAnsi="Arial" w:cs="Arial"/>
          <w:color w:val="auto"/>
          <w:sz w:val="22"/>
          <w:szCs w:val="22"/>
        </w:rPr>
        <w:t xml:space="preserve"> avgjørelse er avsagt, jfr. § 14 (7). Dette gjelder også dersom det har oppstått forsinkelser i saksbehandlingen. Utholdt suspensjon kommer til fradrag i ilagt utelukkelse. </w:t>
      </w:r>
    </w:p>
    <w:p w:rsidR="00C404F0" w:rsidRDefault="00C404F0" w:rsidP="00AA6A18">
      <w:pPr>
        <w:pStyle w:val="Default"/>
        <w:rPr>
          <w:rFonts w:ascii="Arial" w:hAnsi="Arial" w:cs="Arial"/>
          <w:color w:val="auto"/>
          <w:sz w:val="22"/>
          <w:szCs w:val="22"/>
        </w:rPr>
      </w:pPr>
    </w:p>
    <w:p w:rsidR="00C404F0" w:rsidRDefault="00461DD5" w:rsidP="00AA6A18">
      <w:pPr>
        <w:pStyle w:val="Default"/>
        <w:rPr>
          <w:rFonts w:ascii="Arial" w:hAnsi="Arial" w:cs="Arial"/>
          <w:color w:val="auto"/>
          <w:sz w:val="22"/>
          <w:szCs w:val="22"/>
        </w:rPr>
      </w:pPr>
      <w:r>
        <w:rPr>
          <w:rFonts w:ascii="Arial" w:hAnsi="Arial" w:cs="Arial"/>
          <w:color w:val="auto"/>
          <w:sz w:val="22"/>
          <w:szCs w:val="22"/>
        </w:rPr>
        <w:t xml:space="preserve">(2) Soning av dom regnes kun i den tid den dømte er medlem av eller på annen måte tilknyttet DNT. Ved utmeldelse blir soning utsatt og løper videre </w:t>
      </w:r>
      <w:r w:rsidR="00930DA3">
        <w:rPr>
          <w:rFonts w:ascii="Arial" w:hAnsi="Arial" w:cs="Arial"/>
          <w:color w:val="auto"/>
          <w:sz w:val="22"/>
          <w:szCs w:val="22"/>
        </w:rPr>
        <w:t>ved en eventuell innmeldelse.</w:t>
      </w:r>
      <w:r>
        <w:rPr>
          <w:rFonts w:ascii="Arial" w:hAnsi="Arial" w:cs="Arial"/>
          <w:color w:val="auto"/>
          <w:sz w:val="22"/>
          <w:szCs w:val="22"/>
        </w:rPr>
        <w:t xml:space="preserve"> </w:t>
      </w:r>
    </w:p>
    <w:p w:rsidR="00C404F0" w:rsidRDefault="00C404F0" w:rsidP="00AA6A18">
      <w:pPr>
        <w:pStyle w:val="Default"/>
        <w:rPr>
          <w:rFonts w:ascii="Arial" w:hAnsi="Arial" w:cs="Arial"/>
          <w:color w:val="auto"/>
          <w:sz w:val="22"/>
          <w:szCs w:val="22"/>
        </w:rPr>
      </w:pPr>
    </w:p>
    <w:p w:rsidR="003C4993" w:rsidRDefault="003C4993" w:rsidP="00AA6A18">
      <w:pPr>
        <w:pStyle w:val="Default"/>
        <w:rPr>
          <w:rFonts w:ascii="Arial" w:hAnsi="Arial" w:cs="Arial"/>
          <w:b/>
          <w:bCs/>
          <w:color w:val="auto"/>
          <w:sz w:val="22"/>
          <w:szCs w:val="22"/>
        </w:rPr>
      </w:pPr>
    </w:p>
    <w:p w:rsidR="00461DD5" w:rsidRDefault="00461DD5" w:rsidP="00AA6A18">
      <w:pPr>
        <w:pStyle w:val="Default"/>
        <w:rPr>
          <w:rFonts w:ascii="Arial" w:hAnsi="Arial" w:cs="Arial"/>
          <w:color w:val="auto"/>
          <w:sz w:val="22"/>
          <w:szCs w:val="22"/>
        </w:rPr>
      </w:pPr>
      <w:r>
        <w:rPr>
          <w:rFonts w:ascii="Arial" w:hAnsi="Arial" w:cs="Arial"/>
          <w:b/>
          <w:bCs/>
          <w:color w:val="auto"/>
          <w:sz w:val="22"/>
          <w:szCs w:val="22"/>
        </w:rPr>
        <w:t xml:space="preserve">§ 20 Offentliggjøring. Taushetsplikt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En sak som reises i henhold til dopingbestemmelsene </w:t>
      </w:r>
      <w:proofErr w:type="gramStart"/>
      <w:r w:rsidR="00C404F0">
        <w:rPr>
          <w:rFonts w:ascii="Arial" w:hAnsi="Arial" w:cs="Arial"/>
          <w:color w:val="auto"/>
          <w:sz w:val="22"/>
          <w:szCs w:val="22"/>
        </w:rPr>
        <w:t>er ikke</w:t>
      </w:r>
      <w:proofErr w:type="gramEnd"/>
      <w:r w:rsidR="00C404F0">
        <w:rPr>
          <w:rFonts w:ascii="Arial" w:hAnsi="Arial" w:cs="Arial"/>
          <w:color w:val="auto"/>
          <w:sz w:val="22"/>
          <w:szCs w:val="22"/>
        </w:rPr>
        <w:t xml:space="preserve"> </w:t>
      </w:r>
      <w:r>
        <w:rPr>
          <w:rFonts w:ascii="Arial" w:hAnsi="Arial" w:cs="Arial"/>
          <w:color w:val="auto"/>
          <w:sz w:val="22"/>
          <w:szCs w:val="22"/>
        </w:rPr>
        <w:t xml:space="preserve">offentlig før det er besluttet å gi hesten startforbud eller å anmelde saken.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(2) Forhandlingene i domsinstansene er offentlige med mindre domsinstansen selv, eller domsinstansen etter begjæring fra en av partene, finner at forhandlingene skal gå for lukkede dører.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Domsinstansens avgjørelse er i sin helhet offentlig. Domsinstansen kan, når det foreligger spesielle grunner, bestemme at kun domsslutningen skal gjøres offentlig kjent. </w:t>
      </w:r>
    </w:p>
    <w:p w:rsidR="00AA6A18" w:rsidRDefault="00AA6A18"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21 Gjenopptagelse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Til fordel for den som er ilagt straff, kan en sak som ellers er endelig avgjort av </w:t>
      </w:r>
      <w:proofErr w:type="spellStart"/>
      <w:r>
        <w:rPr>
          <w:rFonts w:ascii="Arial" w:hAnsi="Arial" w:cs="Arial"/>
          <w:color w:val="auto"/>
          <w:sz w:val="22"/>
          <w:szCs w:val="22"/>
        </w:rPr>
        <w:t>DNTs</w:t>
      </w:r>
      <w:proofErr w:type="spellEnd"/>
      <w:r>
        <w:rPr>
          <w:rFonts w:ascii="Arial" w:hAnsi="Arial" w:cs="Arial"/>
          <w:color w:val="auto"/>
          <w:sz w:val="22"/>
          <w:szCs w:val="22"/>
        </w:rPr>
        <w:t xml:space="preserve"> dømmende instanser, gjenopptas når det fremkommer opplysninger som man antar ville ha medført et annet resultat. Til skade for den som er frifunnet, kan en sak som ellers er endelig avgjort gjenopptas når det på grunn av egen tilståelse eller andre nye opplysninger eller bevis er overveiende sannsynlig at vedkommende er skyldig i en straffbar handling.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(2) Begjæringen om gjenopptagelse sendes den instans som sist har avgjort saken. Blir begjæringen om gjenopptagelse avslått, kan den overprøves unntatt for avslag behandlet av </w:t>
      </w:r>
      <w:proofErr w:type="spellStart"/>
      <w:r>
        <w:rPr>
          <w:rFonts w:ascii="Arial" w:hAnsi="Arial" w:cs="Arial"/>
          <w:color w:val="auto"/>
          <w:sz w:val="22"/>
          <w:szCs w:val="22"/>
        </w:rPr>
        <w:t>DNTs</w:t>
      </w:r>
      <w:proofErr w:type="spellEnd"/>
      <w:r>
        <w:rPr>
          <w:rFonts w:ascii="Arial" w:hAnsi="Arial" w:cs="Arial"/>
          <w:color w:val="auto"/>
          <w:sz w:val="22"/>
          <w:szCs w:val="22"/>
        </w:rPr>
        <w:t xml:space="preserve"> Appellkomité.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Blir begjæringen om gjenopptagelse tatt til følge, bestemmer gjenopptakelsesinstansen hvordan saken videre skal behandles og kan selv avgjøre saken.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(4) Saksbehandlingsreglene i § 14 får anvendelse så langt de passer. </w:t>
      </w:r>
    </w:p>
    <w:p w:rsidR="00AA6A18" w:rsidRDefault="00AA6A18"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22 Delegasjon av kontroll- og påtalekompetanse i dopingsaker </w:t>
      </w:r>
    </w:p>
    <w:p w:rsidR="00C404F0" w:rsidRDefault="00C404F0" w:rsidP="00461DD5">
      <w:pPr>
        <w:pStyle w:val="Default"/>
        <w:rPr>
          <w:rFonts w:ascii="Arial" w:hAnsi="Arial" w:cs="Arial"/>
          <w:color w:val="auto"/>
          <w:sz w:val="22"/>
          <w:szCs w:val="22"/>
        </w:rPr>
      </w:pPr>
    </w:p>
    <w:p w:rsidR="00C404F0" w:rsidRDefault="00461DD5" w:rsidP="00C404F0">
      <w:pPr>
        <w:pStyle w:val="Default"/>
        <w:rPr>
          <w:rFonts w:ascii="Arial" w:hAnsi="Arial" w:cs="Arial"/>
          <w:color w:val="auto"/>
          <w:sz w:val="22"/>
          <w:szCs w:val="22"/>
        </w:rPr>
      </w:pPr>
      <w:r>
        <w:rPr>
          <w:rFonts w:ascii="Arial" w:hAnsi="Arial" w:cs="Arial"/>
          <w:color w:val="auto"/>
          <w:sz w:val="22"/>
          <w:szCs w:val="22"/>
        </w:rPr>
        <w:t xml:space="preserve">(1) Styret i DNT kan inngå avtale om hel eller delvis overføring av kontroll- og </w:t>
      </w:r>
      <w:proofErr w:type="spellStart"/>
      <w:r>
        <w:rPr>
          <w:rFonts w:ascii="Arial" w:hAnsi="Arial" w:cs="Arial"/>
          <w:color w:val="auto"/>
          <w:sz w:val="22"/>
          <w:szCs w:val="22"/>
        </w:rPr>
        <w:t>påtalekompe-ta</w:t>
      </w:r>
      <w:r w:rsidR="00C404F0">
        <w:rPr>
          <w:rFonts w:ascii="Arial" w:hAnsi="Arial" w:cs="Arial"/>
          <w:color w:val="auto"/>
          <w:sz w:val="22"/>
          <w:szCs w:val="22"/>
        </w:rPr>
        <w:t>nse</w:t>
      </w:r>
      <w:proofErr w:type="spellEnd"/>
      <w:r w:rsidR="00C404F0">
        <w:rPr>
          <w:rFonts w:ascii="Arial" w:hAnsi="Arial" w:cs="Arial"/>
          <w:color w:val="auto"/>
          <w:sz w:val="22"/>
          <w:szCs w:val="22"/>
        </w:rPr>
        <w:t xml:space="preserve"> knyttet til dopingsaker. </w:t>
      </w:r>
    </w:p>
    <w:p w:rsidR="00C404F0" w:rsidRDefault="00C404F0" w:rsidP="00C404F0">
      <w:pPr>
        <w:pStyle w:val="Default"/>
        <w:rPr>
          <w:rFonts w:ascii="Arial" w:hAnsi="Arial" w:cs="Arial"/>
          <w:color w:val="auto"/>
          <w:sz w:val="22"/>
          <w:szCs w:val="22"/>
        </w:rPr>
      </w:pPr>
    </w:p>
    <w:p w:rsidR="00461DD5" w:rsidRDefault="00461DD5" w:rsidP="00C404F0">
      <w:pPr>
        <w:pStyle w:val="Default"/>
        <w:rPr>
          <w:rFonts w:ascii="Arial" w:hAnsi="Arial" w:cs="Arial"/>
          <w:color w:val="auto"/>
          <w:sz w:val="22"/>
          <w:szCs w:val="22"/>
        </w:rPr>
      </w:pPr>
      <w:r>
        <w:rPr>
          <w:rFonts w:ascii="Arial" w:hAnsi="Arial" w:cs="Arial"/>
          <w:color w:val="auto"/>
          <w:sz w:val="22"/>
          <w:szCs w:val="22"/>
        </w:rPr>
        <w:t xml:space="preserve">(2) Overføring av kontrollkompetansen innebærer at </w:t>
      </w:r>
      <w:proofErr w:type="spellStart"/>
      <w:r>
        <w:rPr>
          <w:rFonts w:ascii="Arial" w:hAnsi="Arial" w:cs="Arial"/>
          <w:color w:val="auto"/>
          <w:sz w:val="22"/>
          <w:szCs w:val="22"/>
        </w:rPr>
        <w:t>DNTs</w:t>
      </w:r>
      <w:proofErr w:type="spellEnd"/>
      <w:r>
        <w:rPr>
          <w:rFonts w:ascii="Arial" w:hAnsi="Arial" w:cs="Arial"/>
          <w:color w:val="auto"/>
          <w:sz w:val="22"/>
          <w:szCs w:val="22"/>
        </w:rPr>
        <w:t xml:space="preserve"> samarbeidende organ kan gi prosedyrer for gjennomføring av antidopingvirksomheten, herunder bl.a. regler for unntak fra forbudslisten, dopingkontroll, saksbehandling, prøveoppbevaring samt forsendelse og oppfølging av analyseresultater.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Overføringen av påtalekompetanse innebærer at </w:t>
      </w:r>
      <w:proofErr w:type="spellStart"/>
      <w:r>
        <w:rPr>
          <w:rFonts w:ascii="Arial" w:hAnsi="Arial" w:cs="Arial"/>
          <w:color w:val="auto"/>
          <w:sz w:val="22"/>
          <w:szCs w:val="22"/>
        </w:rPr>
        <w:t>DNTs</w:t>
      </w:r>
      <w:proofErr w:type="spellEnd"/>
      <w:r>
        <w:rPr>
          <w:rFonts w:ascii="Arial" w:hAnsi="Arial" w:cs="Arial"/>
          <w:color w:val="auto"/>
          <w:sz w:val="22"/>
          <w:szCs w:val="22"/>
        </w:rPr>
        <w:t xml:space="preserve"> samarbeidende organ gis myndighet til å fatte påtalemessige avgjørelser i medhold av dopingbestemmelsene, herunder adgang til å opptre som part i dopingsaker for </w:t>
      </w:r>
      <w:proofErr w:type="spellStart"/>
      <w:r>
        <w:rPr>
          <w:rFonts w:ascii="Arial" w:hAnsi="Arial" w:cs="Arial"/>
          <w:color w:val="auto"/>
          <w:sz w:val="22"/>
          <w:szCs w:val="22"/>
        </w:rPr>
        <w:t>DNTs</w:t>
      </w:r>
      <w:proofErr w:type="spellEnd"/>
      <w:r>
        <w:rPr>
          <w:rFonts w:ascii="Arial" w:hAnsi="Arial" w:cs="Arial"/>
          <w:color w:val="auto"/>
          <w:sz w:val="22"/>
          <w:szCs w:val="22"/>
        </w:rPr>
        <w:t xml:space="preserve"> Doms- og Appellkomité.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(4) Overføringen av kontroll- og påtalevirksomheten skal ikke gi medlemmer av DNT færre eller dårligere rettigheter enn de som følger av </w:t>
      </w:r>
      <w:proofErr w:type="spellStart"/>
      <w:r>
        <w:rPr>
          <w:rFonts w:ascii="Arial" w:hAnsi="Arial" w:cs="Arial"/>
          <w:color w:val="auto"/>
          <w:sz w:val="22"/>
          <w:szCs w:val="22"/>
        </w:rPr>
        <w:t>DNTs</w:t>
      </w:r>
      <w:proofErr w:type="spellEnd"/>
      <w:r>
        <w:rPr>
          <w:rFonts w:ascii="Arial" w:hAnsi="Arial" w:cs="Arial"/>
          <w:color w:val="auto"/>
          <w:sz w:val="22"/>
          <w:szCs w:val="22"/>
        </w:rPr>
        <w:t xml:space="preserve"> lov. </w:t>
      </w:r>
    </w:p>
    <w:p w:rsidR="00C404F0" w:rsidRDefault="00C404F0" w:rsidP="00461DD5">
      <w:pPr>
        <w:pStyle w:val="Default"/>
        <w:rPr>
          <w:rFonts w:ascii="Arial" w:hAnsi="Arial" w:cs="Arial"/>
          <w:b/>
          <w:bCs/>
          <w:color w:val="auto"/>
          <w:sz w:val="22"/>
          <w:szCs w:val="22"/>
        </w:rPr>
      </w:pPr>
    </w:p>
    <w:p w:rsidR="00C404F0" w:rsidRDefault="00C404F0"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23 Ikrafttredelse </w:t>
      </w:r>
    </w:p>
    <w:p w:rsidR="00C404F0" w:rsidRDefault="00C404F0" w:rsidP="00461DD5">
      <w:pPr>
        <w:pStyle w:val="Default"/>
        <w:rPr>
          <w:rFonts w:ascii="Arial" w:hAnsi="Arial" w:cs="Arial"/>
          <w:color w:val="auto"/>
          <w:sz w:val="22"/>
          <w:szCs w:val="22"/>
        </w:rPr>
      </w:pPr>
    </w:p>
    <w:p w:rsidR="00C404F0" w:rsidRDefault="00461DD5" w:rsidP="00C404F0">
      <w:pPr>
        <w:pStyle w:val="Default"/>
        <w:rPr>
          <w:rFonts w:ascii="Arial" w:hAnsi="Arial" w:cs="Arial"/>
          <w:color w:val="auto"/>
          <w:sz w:val="22"/>
          <w:szCs w:val="22"/>
        </w:rPr>
      </w:pPr>
      <w:r>
        <w:rPr>
          <w:rFonts w:ascii="Arial" w:hAnsi="Arial" w:cs="Arial"/>
          <w:color w:val="auto"/>
          <w:sz w:val="22"/>
          <w:szCs w:val="22"/>
        </w:rPr>
        <w:t>Dette regleme</w:t>
      </w:r>
      <w:r w:rsidR="00B63A87">
        <w:rPr>
          <w:rFonts w:ascii="Arial" w:hAnsi="Arial" w:cs="Arial"/>
          <w:color w:val="auto"/>
          <w:sz w:val="22"/>
          <w:szCs w:val="22"/>
        </w:rPr>
        <w:t>nt trer i kraft fra 1. januar 2014</w:t>
      </w:r>
      <w:r>
        <w:rPr>
          <w:rFonts w:ascii="Arial" w:hAnsi="Arial" w:cs="Arial"/>
          <w:color w:val="auto"/>
          <w:sz w:val="22"/>
          <w:szCs w:val="22"/>
        </w:rPr>
        <w:t xml:space="preserve"> og gjelder inntil nytt</w:t>
      </w:r>
      <w:r w:rsidR="00C404F0">
        <w:rPr>
          <w:rFonts w:ascii="Arial" w:hAnsi="Arial" w:cs="Arial"/>
          <w:color w:val="auto"/>
          <w:sz w:val="22"/>
          <w:szCs w:val="22"/>
        </w:rPr>
        <w:t xml:space="preserve"> dopingreglement er vedtatt. </w:t>
      </w: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C404F0" w:rsidRDefault="00C404F0" w:rsidP="00C404F0">
      <w:pPr>
        <w:pStyle w:val="Default"/>
        <w:rPr>
          <w:rFonts w:ascii="Arial" w:hAnsi="Arial" w:cs="Arial"/>
          <w:color w:val="auto"/>
          <w:sz w:val="22"/>
          <w:szCs w:val="22"/>
        </w:rPr>
      </w:pPr>
    </w:p>
    <w:p w:rsidR="00461DD5" w:rsidRDefault="00461DD5" w:rsidP="00C404F0">
      <w:pPr>
        <w:pStyle w:val="Default"/>
        <w:rPr>
          <w:rFonts w:ascii="Arial" w:hAnsi="Arial" w:cs="Arial"/>
          <w:color w:val="auto"/>
          <w:sz w:val="22"/>
          <w:szCs w:val="22"/>
        </w:rPr>
      </w:pPr>
      <w:r>
        <w:rPr>
          <w:rFonts w:ascii="Arial" w:hAnsi="Arial" w:cs="Arial"/>
          <w:color w:val="auto"/>
          <w:sz w:val="22"/>
          <w:szCs w:val="22"/>
        </w:rPr>
        <w:t xml:space="preserve">Vedlegg 1 </w:t>
      </w:r>
    </w:p>
    <w:p w:rsidR="00C404F0" w:rsidRDefault="00C404F0" w:rsidP="00C404F0">
      <w:pPr>
        <w:pStyle w:val="Default"/>
        <w:rPr>
          <w:rFonts w:ascii="Arial" w:hAnsi="Arial" w:cs="Arial"/>
          <w:color w:val="auto"/>
          <w:sz w:val="22"/>
          <w:szCs w:val="22"/>
        </w:rPr>
      </w:pPr>
    </w:p>
    <w:p w:rsidR="00C404F0" w:rsidRDefault="00461DD5" w:rsidP="00461DD5">
      <w:pPr>
        <w:pStyle w:val="Default"/>
        <w:rPr>
          <w:rFonts w:ascii="Arial" w:hAnsi="Arial" w:cs="Arial"/>
          <w:b/>
          <w:bCs/>
          <w:color w:val="auto"/>
          <w:sz w:val="22"/>
          <w:szCs w:val="22"/>
        </w:rPr>
      </w:pPr>
      <w:r>
        <w:rPr>
          <w:rFonts w:ascii="Arial" w:hAnsi="Arial" w:cs="Arial"/>
          <w:b/>
          <w:bCs/>
          <w:color w:val="auto"/>
          <w:sz w:val="22"/>
          <w:szCs w:val="22"/>
        </w:rPr>
        <w:t>REGLER FOR GJENNOMFØRING AV DOPINGKONTROLL</w:t>
      </w: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Ansvarlig </w:t>
      </w:r>
      <w:proofErr w:type="gramStart"/>
      <w:r>
        <w:rPr>
          <w:rFonts w:ascii="Arial" w:hAnsi="Arial" w:cs="Arial"/>
          <w:color w:val="auto"/>
          <w:sz w:val="22"/>
          <w:szCs w:val="22"/>
        </w:rPr>
        <w:t>innmelder</w:t>
      </w:r>
      <w:proofErr w:type="gramEnd"/>
      <w:r>
        <w:rPr>
          <w:rFonts w:ascii="Arial" w:hAnsi="Arial" w:cs="Arial"/>
          <w:color w:val="auto"/>
          <w:sz w:val="22"/>
          <w:szCs w:val="22"/>
        </w:rPr>
        <w:t xml:space="preserve"> </w:t>
      </w:r>
      <w:proofErr w:type="gramStart"/>
      <w:r>
        <w:rPr>
          <w:rFonts w:ascii="Arial" w:hAnsi="Arial" w:cs="Arial"/>
          <w:color w:val="auto"/>
          <w:sz w:val="22"/>
          <w:szCs w:val="22"/>
        </w:rPr>
        <w:t>har</w:t>
      </w:r>
      <w:proofErr w:type="gramEnd"/>
      <w:r>
        <w:rPr>
          <w:rFonts w:ascii="Arial" w:hAnsi="Arial" w:cs="Arial"/>
          <w:color w:val="auto"/>
          <w:sz w:val="22"/>
          <w:szCs w:val="22"/>
        </w:rPr>
        <w:t xml:space="preserve"> ansvaret for at dopingreglementet blir overholdt.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Vedkommende er forpliktet til å overholde gjeldende regler for uttak av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tilstrekkelige dopingprøver når stevneveterinær/bemyndiget veterinær, DNT,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dommerkomité, arrangør av prestasjonsprøve eller avlsutstilling bestemmer at slike prøver skal tas.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Ansvarlig innmelder har ansvaret for at hestens pass og utfylt helsekort er tilgjengelig ved dopingkontrollen.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Dopingprøve eller andre undersøkelser av travhest som oppholder seg i Norge kan også tas ved annet tidspunkt og sted enn direkte tilknytning til travløp, prestasjonsprøve eller avlsutstilling (jfr. løpsreglementet §</w:t>
      </w:r>
      <w:r w:rsidR="003C4993">
        <w:rPr>
          <w:rFonts w:ascii="Arial" w:hAnsi="Arial" w:cs="Arial"/>
          <w:color w:val="auto"/>
          <w:sz w:val="22"/>
          <w:szCs w:val="22"/>
        </w:rPr>
        <w:t xml:space="preserve"> </w:t>
      </w:r>
      <w:r>
        <w:rPr>
          <w:rFonts w:ascii="Arial" w:hAnsi="Arial" w:cs="Arial"/>
          <w:color w:val="auto"/>
          <w:sz w:val="22"/>
          <w:szCs w:val="22"/>
        </w:rPr>
        <w:t xml:space="preserve">10-1). </w:t>
      </w:r>
    </w:p>
    <w:p w:rsidR="00C404F0" w:rsidRDefault="00C404F0"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2) Prøvetakning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Ansvar</w:t>
      </w:r>
      <w:r w:rsidR="001E1FEE">
        <w:rPr>
          <w:rFonts w:ascii="Arial" w:hAnsi="Arial" w:cs="Arial"/>
          <w:color w:val="auto"/>
          <w:sz w:val="22"/>
          <w:szCs w:val="22"/>
        </w:rPr>
        <w:t>lig innmelder eller person over</w:t>
      </w:r>
      <w:r>
        <w:rPr>
          <w:rFonts w:ascii="Arial" w:hAnsi="Arial" w:cs="Arial"/>
          <w:color w:val="auto"/>
          <w:sz w:val="22"/>
          <w:szCs w:val="22"/>
        </w:rPr>
        <w:t xml:space="preserve"> </w:t>
      </w:r>
      <w:r w:rsidR="003C4993">
        <w:rPr>
          <w:rFonts w:ascii="Arial" w:hAnsi="Arial" w:cs="Arial"/>
          <w:color w:val="FF0000"/>
          <w:sz w:val="22"/>
          <w:szCs w:val="22"/>
        </w:rPr>
        <w:t xml:space="preserve">16 </w:t>
      </w:r>
      <w:r>
        <w:rPr>
          <w:rFonts w:ascii="Arial" w:hAnsi="Arial" w:cs="Arial"/>
          <w:color w:val="auto"/>
          <w:sz w:val="22"/>
          <w:szCs w:val="22"/>
        </w:rPr>
        <w:t xml:space="preserve">år med fullmakt fra ansvarlig innmelder, skal være tilstede ved dopingprøveuttak. </w:t>
      </w:r>
    </w:p>
    <w:p w:rsidR="003C4993" w:rsidRDefault="003C4993"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Prøver som tas i tilknytning til travløp: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Dopingprøver kan tas både før og etter løp, og på hestens </w:t>
      </w:r>
      <w:proofErr w:type="spellStart"/>
      <w:r>
        <w:rPr>
          <w:rFonts w:ascii="Arial" w:hAnsi="Arial" w:cs="Arial"/>
          <w:color w:val="auto"/>
          <w:sz w:val="22"/>
          <w:szCs w:val="22"/>
        </w:rPr>
        <w:t>oppstallingssted</w:t>
      </w:r>
      <w:proofErr w:type="spellEnd"/>
      <w:r>
        <w:rPr>
          <w:rFonts w:ascii="Arial" w:hAnsi="Arial" w:cs="Arial"/>
          <w:color w:val="auto"/>
          <w:sz w:val="22"/>
          <w:szCs w:val="22"/>
        </w:rPr>
        <w:t xml:space="preserve"> i treningsperioder. </w:t>
      </w:r>
    </w:p>
    <w:p w:rsidR="0020555B" w:rsidRDefault="00461DD5" w:rsidP="00461DD5">
      <w:pPr>
        <w:pStyle w:val="Default"/>
        <w:rPr>
          <w:rFonts w:ascii="Arial" w:hAnsi="Arial" w:cs="Arial"/>
          <w:color w:val="auto"/>
          <w:sz w:val="22"/>
          <w:szCs w:val="22"/>
        </w:rPr>
      </w:pPr>
      <w:r>
        <w:rPr>
          <w:rFonts w:ascii="Arial" w:hAnsi="Arial" w:cs="Arial"/>
          <w:color w:val="auto"/>
          <w:sz w:val="22"/>
          <w:szCs w:val="22"/>
        </w:rPr>
        <w:t xml:space="preserve">Etter løp skal melding om prøvetaking gis til kjører / rytter / oppasser av hesten før ekvipasjen kjører / rir ut av </w:t>
      </w:r>
      <w:proofErr w:type="spellStart"/>
      <w:r>
        <w:rPr>
          <w:rFonts w:ascii="Arial" w:hAnsi="Arial" w:cs="Arial"/>
          <w:color w:val="auto"/>
          <w:sz w:val="22"/>
          <w:szCs w:val="22"/>
        </w:rPr>
        <w:t>løpsbanen</w:t>
      </w:r>
      <w:proofErr w:type="spellEnd"/>
      <w:r>
        <w:rPr>
          <w:rFonts w:ascii="Arial" w:hAnsi="Arial" w:cs="Arial"/>
          <w:color w:val="auto"/>
          <w:sz w:val="22"/>
          <w:szCs w:val="22"/>
        </w:rPr>
        <w:t xml:space="preserve"> / utstillingsplassen. Etter at beskjed er mottatt, skal hest som skal skrittes ned, oppholde seg på av stevneveterinær angitt sted under overvåking.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Etter nedskritting følges ekvipasjen av stevneveterinær/-assistenten til </w:t>
      </w:r>
      <w:proofErr w:type="spellStart"/>
      <w:r>
        <w:rPr>
          <w:rFonts w:ascii="Arial" w:hAnsi="Arial" w:cs="Arial"/>
          <w:color w:val="auto"/>
          <w:sz w:val="22"/>
          <w:szCs w:val="22"/>
        </w:rPr>
        <w:t>dopingboksen</w:t>
      </w:r>
      <w:proofErr w:type="spellEnd"/>
      <w:r>
        <w:rPr>
          <w:rFonts w:ascii="Arial" w:hAnsi="Arial" w:cs="Arial"/>
          <w:color w:val="auto"/>
          <w:sz w:val="22"/>
          <w:szCs w:val="22"/>
        </w:rPr>
        <w:t xml:space="preserve">. </w:t>
      </w:r>
    </w:p>
    <w:p w:rsidR="003C4993" w:rsidRDefault="003C4993"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Dopingkontroll kan, på vegne av DNT, også foretas av andre organisasjoner når det følger av avtale med DNT eller av internasjonale regler. </w:t>
      </w:r>
    </w:p>
    <w:p w:rsidR="003C4993" w:rsidRDefault="003C4993"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Analyse av prøver </w:t>
      </w:r>
    </w:p>
    <w:p w:rsidR="00461DD5" w:rsidRDefault="00461DD5" w:rsidP="00461DD5">
      <w:pPr>
        <w:pStyle w:val="Default"/>
        <w:rPr>
          <w:rFonts w:ascii="Arial" w:hAnsi="Arial" w:cs="Arial"/>
          <w:color w:val="auto"/>
          <w:sz w:val="23"/>
          <w:szCs w:val="23"/>
        </w:rPr>
      </w:pPr>
      <w:r>
        <w:rPr>
          <w:rFonts w:ascii="Arial" w:hAnsi="Arial" w:cs="Arial"/>
          <w:color w:val="auto"/>
          <w:sz w:val="23"/>
          <w:szCs w:val="23"/>
        </w:rPr>
        <w:t xml:space="preserve">Analyser av dopingprøver gjennomføres ved UET eller DNT godkjente laboratorier. </w:t>
      </w:r>
    </w:p>
    <w:p w:rsidR="003C4993" w:rsidRDefault="00461DD5" w:rsidP="0039363D">
      <w:pPr>
        <w:pStyle w:val="Default"/>
        <w:rPr>
          <w:rFonts w:ascii="Arial" w:hAnsi="Arial" w:cs="Arial"/>
          <w:color w:val="auto"/>
          <w:sz w:val="22"/>
          <w:szCs w:val="22"/>
        </w:rPr>
      </w:pPr>
      <w:r>
        <w:rPr>
          <w:rFonts w:ascii="Arial" w:hAnsi="Arial" w:cs="Arial"/>
          <w:color w:val="auto"/>
          <w:sz w:val="22"/>
          <w:szCs w:val="22"/>
        </w:rPr>
        <w:t xml:space="preserve">En dopingprøve kan </w:t>
      </w:r>
      <w:proofErr w:type="spellStart"/>
      <w:r>
        <w:rPr>
          <w:rFonts w:ascii="Arial" w:hAnsi="Arial" w:cs="Arial"/>
          <w:color w:val="auto"/>
          <w:sz w:val="22"/>
          <w:szCs w:val="22"/>
        </w:rPr>
        <w:t>reanalyseres</w:t>
      </w:r>
      <w:proofErr w:type="spellEnd"/>
      <w:r>
        <w:rPr>
          <w:rFonts w:ascii="Arial" w:hAnsi="Arial" w:cs="Arial"/>
          <w:color w:val="auto"/>
          <w:sz w:val="22"/>
          <w:szCs w:val="22"/>
        </w:rPr>
        <w:t xml:space="preserve"> når som helst innenfor foreld</w:t>
      </w:r>
      <w:r w:rsidR="0020555B">
        <w:rPr>
          <w:rFonts w:ascii="Arial" w:hAnsi="Arial" w:cs="Arial"/>
          <w:color w:val="auto"/>
          <w:sz w:val="22"/>
          <w:szCs w:val="22"/>
        </w:rPr>
        <w:t>elsesfriste</w:t>
      </w:r>
      <w:bookmarkStart w:id="0" w:name="_GoBack"/>
      <w:bookmarkEnd w:id="0"/>
      <w:r w:rsidR="0020555B">
        <w:rPr>
          <w:rFonts w:ascii="Arial" w:hAnsi="Arial" w:cs="Arial"/>
          <w:color w:val="auto"/>
          <w:sz w:val="22"/>
          <w:szCs w:val="22"/>
        </w:rPr>
        <w:t>n i DNT jfr</w:t>
      </w:r>
      <w:r w:rsidR="00D313E1">
        <w:rPr>
          <w:rFonts w:ascii="Arial" w:hAnsi="Arial" w:cs="Arial"/>
          <w:color w:val="auto"/>
          <w:sz w:val="22"/>
          <w:szCs w:val="22"/>
        </w:rPr>
        <w:t>.</w:t>
      </w:r>
      <w:r w:rsidR="0020555B">
        <w:rPr>
          <w:rFonts w:ascii="Arial" w:hAnsi="Arial" w:cs="Arial"/>
          <w:color w:val="auto"/>
          <w:sz w:val="22"/>
          <w:szCs w:val="22"/>
        </w:rPr>
        <w:t xml:space="preserve"> § 13.</w:t>
      </w:r>
      <w:r w:rsidR="003C4993">
        <w:rPr>
          <w:rFonts w:ascii="Arial" w:hAnsi="Arial" w:cs="Arial"/>
          <w:color w:val="auto"/>
          <w:sz w:val="22"/>
          <w:szCs w:val="22"/>
        </w:rPr>
        <w:br/>
      </w:r>
    </w:p>
    <w:p w:rsidR="00DE7F96" w:rsidRDefault="00DE7F96" w:rsidP="0039363D">
      <w:pPr>
        <w:pStyle w:val="Default"/>
        <w:rPr>
          <w:rFonts w:ascii="Arial" w:hAnsi="Arial" w:cs="Arial"/>
          <w:color w:val="auto"/>
          <w:sz w:val="22"/>
          <w:szCs w:val="22"/>
        </w:rPr>
      </w:pPr>
      <w:r>
        <w:rPr>
          <w:rFonts w:ascii="Arial" w:hAnsi="Arial" w:cs="Arial"/>
          <w:color w:val="auto"/>
          <w:sz w:val="22"/>
          <w:szCs w:val="22"/>
        </w:rPr>
        <w:t xml:space="preserve">4) Resultathåndtering </w:t>
      </w:r>
    </w:p>
    <w:p w:rsidR="00DE7F96" w:rsidRDefault="00DE7F96" w:rsidP="00DE7F96">
      <w:pPr>
        <w:pStyle w:val="Default"/>
        <w:rPr>
          <w:rFonts w:ascii="Arial" w:hAnsi="Arial" w:cs="Arial"/>
          <w:color w:val="auto"/>
          <w:sz w:val="22"/>
          <w:szCs w:val="22"/>
        </w:rPr>
      </w:pPr>
      <w:r>
        <w:rPr>
          <w:rFonts w:ascii="Arial" w:hAnsi="Arial" w:cs="Arial"/>
          <w:color w:val="auto"/>
          <w:sz w:val="22"/>
          <w:szCs w:val="22"/>
        </w:rPr>
        <w:t xml:space="preserve">Gjennomføres etter </w:t>
      </w:r>
      <w:proofErr w:type="spellStart"/>
      <w:r>
        <w:rPr>
          <w:rFonts w:ascii="Arial" w:hAnsi="Arial" w:cs="Arial"/>
          <w:color w:val="auto"/>
          <w:sz w:val="22"/>
          <w:szCs w:val="22"/>
        </w:rPr>
        <w:t>DNTs</w:t>
      </w:r>
      <w:proofErr w:type="spellEnd"/>
      <w:r>
        <w:rPr>
          <w:rFonts w:ascii="Arial" w:hAnsi="Arial" w:cs="Arial"/>
          <w:color w:val="auto"/>
          <w:sz w:val="22"/>
          <w:szCs w:val="22"/>
        </w:rPr>
        <w:t xml:space="preserve"> prosedyrebestemmelser.</w:t>
      </w: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color w:val="auto"/>
          <w:sz w:val="22"/>
          <w:szCs w:val="22"/>
        </w:rPr>
      </w:pPr>
    </w:p>
    <w:p w:rsidR="003C4993" w:rsidRDefault="003C4993" w:rsidP="00DE7F96">
      <w:pPr>
        <w:pStyle w:val="Default"/>
        <w:rPr>
          <w:rFonts w:ascii="Arial" w:hAnsi="Arial" w:cs="Arial"/>
          <w:b/>
          <w:bCs/>
          <w:color w:val="auto"/>
          <w:sz w:val="22"/>
          <w:szCs w:val="22"/>
        </w:rPr>
      </w:pPr>
    </w:p>
    <w:p w:rsidR="00461DD5" w:rsidRPr="003C4993" w:rsidRDefault="003C4993" w:rsidP="00461DD5">
      <w:pPr>
        <w:pStyle w:val="Default"/>
        <w:pageBreakBefore/>
        <w:rPr>
          <w:rFonts w:ascii="Arial" w:hAnsi="Arial" w:cs="Arial"/>
          <w:color w:val="auto"/>
          <w:sz w:val="22"/>
          <w:szCs w:val="22"/>
        </w:rPr>
      </w:pPr>
      <w:r w:rsidRPr="003C4993">
        <w:rPr>
          <w:rFonts w:ascii="Arial" w:hAnsi="Arial" w:cs="Arial"/>
          <w:bCs/>
          <w:color w:val="auto"/>
          <w:sz w:val="22"/>
          <w:szCs w:val="22"/>
        </w:rPr>
        <w:lastRenderedPageBreak/>
        <w:t>V</w:t>
      </w:r>
      <w:r w:rsidR="00461DD5" w:rsidRPr="003C4993">
        <w:rPr>
          <w:rFonts w:ascii="Arial" w:hAnsi="Arial" w:cs="Arial"/>
          <w:bCs/>
          <w:color w:val="auto"/>
          <w:sz w:val="22"/>
          <w:szCs w:val="22"/>
        </w:rPr>
        <w:t xml:space="preserve">edlegg 2 </w:t>
      </w:r>
    </w:p>
    <w:p w:rsidR="003C4993" w:rsidRDefault="003C4993" w:rsidP="00461DD5">
      <w:pPr>
        <w:pStyle w:val="Default"/>
        <w:rPr>
          <w:rFonts w:ascii="Arial" w:hAnsi="Arial" w:cs="Arial"/>
          <w:b/>
          <w:bCs/>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b/>
          <w:bCs/>
          <w:color w:val="auto"/>
          <w:sz w:val="22"/>
          <w:szCs w:val="22"/>
        </w:rPr>
        <w:t xml:space="preserve">REGLER OM BEHANDLING VED SYKDOM OG SKADE </w:t>
      </w:r>
    </w:p>
    <w:p w:rsidR="003C4993" w:rsidRDefault="003C4993"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1) Behandling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Det er forbudt å utsette hest som skal delta i konkurranse, prestasjonsprøver eller utstilling for behandling eller andre forhold som kan påvirke hestens prestasjonsevne eller temperament.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Hvilke behandlinger og andre forhold som medfører forbud mot deltakelse i travløp, prestasjonsprøver eller avlsutstillinger hele hestens levetid eller i et begrenset tidsrom (karenstider), fremgår av </w:t>
      </w:r>
      <w:proofErr w:type="spellStart"/>
      <w:r>
        <w:rPr>
          <w:rFonts w:ascii="Arial" w:hAnsi="Arial" w:cs="Arial"/>
          <w:color w:val="auto"/>
          <w:sz w:val="22"/>
          <w:szCs w:val="22"/>
        </w:rPr>
        <w:t>DNTs</w:t>
      </w:r>
      <w:proofErr w:type="spellEnd"/>
      <w:r>
        <w:rPr>
          <w:rFonts w:ascii="Arial" w:hAnsi="Arial" w:cs="Arial"/>
          <w:color w:val="auto"/>
          <w:sz w:val="22"/>
          <w:szCs w:val="22"/>
        </w:rPr>
        <w:t xml:space="preserve"> til enhver tid gjeldende forbuds- og karenstidsliste. Uavhengig av angitt karenstid vil doping foreligge når en dopingprøve inneholder rester av et legemiddel, preparat stoff eller behandling. Det er ikke tillatt å starte med hest innenfor angitt karenstid.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Hest som trenes og konkurrerer i Norge kan kun behandles med legemidler som er tillatt omsatt og anvendt i Norge i henhold til norsk </w:t>
      </w:r>
      <w:proofErr w:type="spellStart"/>
      <w:r>
        <w:rPr>
          <w:rFonts w:ascii="Arial" w:hAnsi="Arial" w:cs="Arial"/>
          <w:color w:val="auto"/>
          <w:sz w:val="22"/>
          <w:szCs w:val="22"/>
        </w:rPr>
        <w:t>legemiddellovgiving</w:t>
      </w:r>
      <w:proofErr w:type="spellEnd"/>
      <w:r>
        <w:rPr>
          <w:rFonts w:ascii="Arial" w:hAnsi="Arial" w:cs="Arial"/>
          <w:color w:val="auto"/>
          <w:sz w:val="22"/>
          <w:szCs w:val="22"/>
        </w:rPr>
        <w:t xml:space="preserve">.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Hest kan behandles med reseptbelagt legemiddel kun når veterinær har ordinert dette til navngitt hest. </w:t>
      </w:r>
    </w:p>
    <w:p w:rsidR="003C4993" w:rsidRDefault="003C4993"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2) Journalføring ved medisinsk behandling av hester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Ansvarlig innmelder skal sørge for at hver hest som trenes for å delta i travløp og/eller skal delta i travløp, prestasjonsprøve eller avlsutstilling, har fullstendige, korrekte og tidfestede opplysninger om alle tilførte substanser og metoder som har karenstid i henhold til den enhver tid gjeldende forbuds- og karenstidsliste. Opplysningene skal være ført i hestens helsekort som skal følge hestens pass. Helsekortet skal inneholde dato for behandlingsstart og behandlingsslutt, virkestoff/preparatnavn/metode, mengde, administrasjonsmåte, karenstid og behandlers navn. Opplysningene kan benyttes av arrangør/arrangørorganisasjonen for å forhindre og følge opp mistanke om brudd på dette reglement. I tilfelle hvor opplysningene nektes fremlagt eller er ufullstendige og uriktige er det å anse som at positiv dopingprøve foreligger jfr. § 2 f) og j). </w:t>
      </w:r>
    </w:p>
    <w:p w:rsidR="003C4993" w:rsidRDefault="003C4993" w:rsidP="00461DD5">
      <w:pPr>
        <w:pStyle w:val="Default"/>
        <w:rPr>
          <w:rFonts w:ascii="Arial" w:hAnsi="Arial" w:cs="Arial"/>
          <w:color w:val="auto"/>
          <w:sz w:val="22"/>
          <w:szCs w:val="22"/>
        </w:rPr>
      </w:pP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3) Opplysningsplikt/sykemelding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Ved behandling av sykdom/skade skal hestens ansvarlige innmelder sørge for at behandlende veterinær eller andre personer som behandler hesten opplyses om når hesten er tenkt startet eller skal delta i travløp, utstilling eller prestasjonsprøve. Behandlende veterinær kan når han finner grunnlag for det, sykemelde hesten med krav om friskmelding. </w:t>
      </w:r>
    </w:p>
    <w:p w:rsidR="003C4993" w:rsidRDefault="00461DD5" w:rsidP="003C4993">
      <w:pPr>
        <w:pStyle w:val="Default"/>
        <w:rPr>
          <w:rFonts w:ascii="Arial" w:hAnsi="Arial" w:cs="Arial"/>
          <w:color w:val="auto"/>
          <w:sz w:val="22"/>
          <w:szCs w:val="22"/>
        </w:rPr>
      </w:pPr>
      <w:r>
        <w:rPr>
          <w:rFonts w:ascii="Arial" w:hAnsi="Arial" w:cs="Arial"/>
          <w:color w:val="auto"/>
          <w:sz w:val="22"/>
          <w:szCs w:val="22"/>
        </w:rPr>
        <w:t>Hestens ansvarlige innmelder skal før deltagelse underrette stevneveterinær om eventuell tilførsel av legemidler eller lignende og annen behandling som kan komme inn under dopingreglementet og være i strid med disse. Selv om stevneveterinær eller arrangør ikke nedlegger forbud mot deltagelse, fritar ikke dette for ansvar for bruk av spesielt middel eller spesiell behandling i strid med dette reglementet eller f</w:t>
      </w:r>
      <w:r w:rsidR="00930DA3">
        <w:rPr>
          <w:rFonts w:ascii="Arial" w:hAnsi="Arial" w:cs="Arial"/>
          <w:color w:val="auto"/>
          <w:sz w:val="22"/>
          <w:szCs w:val="22"/>
        </w:rPr>
        <w:t xml:space="preserve">orskrift mot doping av hest. </w:t>
      </w:r>
    </w:p>
    <w:p w:rsidR="003C4993" w:rsidRDefault="003C4993" w:rsidP="003C4993">
      <w:pPr>
        <w:pStyle w:val="Default"/>
        <w:rPr>
          <w:rFonts w:ascii="Arial" w:hAnsi="Arial" w:cs="Arial"/>
          <w:color w:val="auto"/>
          <w:sz w:val="22"/>
          <w:szCs w:val="22"/>
        </w:rPr>
      </w:pPr>
    </w:p>
    <w:p w:rsidR="00461DD5" w:rsidRDefault="00461DD5" w:rsidP="003C4993">
      <w:pPr>
        <w:pStyle w:val="Default"/>
        <w:rPr>
          <w:rFonts w:ascii="Arial" w:hAnsi="Arial" w:cs="Arial"/>
          <w:color w:val="auto"/>
          <w:sz w:val="22"/>
          <w:szCs w:val="22"/>
        </w:rPr>
      </w:pPr>
      <w:r>
        <w:rPr>
          <w:rFonts w:ascii="Arial" w:hAnsi="Arial" w:cs="Arial"/>
          <w:color w:val="auto"/>
          <w:sz w:val="22"/>
          <w:szCs w:val="22"/>
        </w:rPr>
        <w:t xml:space="preserve">4) Oppbevaring av behandlingsutstyr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Det er forbudt å oppbevare spesielle midler, apparatur for spesiell behandling, injeksjonssprøyter og kanyler usikret i stall hvor det oppstalles løpshest.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Det er forbudt å gi/overlate legemiddel, stoff eller apparatur for spesiell behandling til hest eller til person annet enn den hest/person som angitt på resepten jfr. § 2 h). </w:t>
      </w:r>
    </w:p>
    <w:p w:rsidR="00461DD5" w:rsidRDefault="00461DD5" w:rsidP="00461DD5">
      <w:pPr>
        <w:pStyle w:val="Default"/>
        <w:rPr>
          <w:rFonts w:ascii="Arial" w:hAnsi="Arial" w:cs="Arial"/>
          <w:color w:val="auto"/>
          <w:sz w:val="22"/>
          <w:szCs w:val="22"/>
        </w:rPr>
      </w:pPr>
      <w:r>
        <w:rPr>
          <w:rFonts w:ascii="Arial" w:hAnsi="Arial" w:cs="Arial"/>
          <w:color w:val="auto"/>
          <w:sz w:val="22"/>
          <w:szCs w:val="22"/>
        </w:rPr>
        <w:t xml:space="preserve">Spesielle midler, injeksjonssprøyter og kanyler og apparater for spesiell behandling skal oppbevares forsvarlig i låst skap i stall hvor det oppstalles løpshest. Nøklene til slikt skap skal oppbevares utilgjengelig for andre enn den som er ansvarlig for stallen. </w:t>
      </w:r>
    </w:p>
    <w:p w:rsidR="0039363D" w:rsidRDefault="00461DD5" w:rsidP="00461DD5">
      <w:r>
        <w:rPr>
          <w:rFonts w:ascii="Arial" w:hAnsi="Arial" w:cs="Arial"/>
        </w:rPr>
        <w:t>Etter avsluttet behandling skal rester av reseptbelagte medisiner som ikke er brukt, brukte sprøyter og kanyler fjernes fra stallen og forsvarlig tilintetgjøres.</w:t>
      </w:r>
    </w:p>
    <w:sectPr w:rsidR="00393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27"/>
    <w:rsid w:val="00071CD3"/>
    <w:rsid w:val="001046E2"/>
    <w:rsid w:val="001E1FEE"/>
    <w:rsid w:val="001E2927"/>
    <w:rsid w:val="0020555B"/>
    <w:rsid w:val="0039363D"/>
    <w:rsid w:val="003C4993"/>
    <w:rsid w:val="00461DD5"/>
    <w:rsid w:val="00491F6E"/>
    <w:rsid w:val="005365ED"/>
    <w:rsid w:val="00603714"/>
    <w:rsid w:val="00930DA3"/>
    <w:rsid w:val="00AA6A18"/>
    <w:rsid w:val="00B63A87"/>
    <w:rsid w:val="00C14B8D"/>
    <w:rsid w:val="00C404F0"/>
    <w:rsid w:val="00D313E1"/>
    <w:rsid w:val="00DE7F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461DD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461D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11</Pages>
  <Words>4005</Words>
  <Characters>21230</Characters>
  <Application>Microsoft Office Word</Application>
  <DocSecurity>0</DocSecurity>
  <Lines>176</Lines>
  <Paragraphs>50</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25185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Lene Sæbø</dc:creator>
  <cp:lastModifiedBy>Hanne Lene Sæbø</cp:lastModifiedBy>
  <cp:revision>6</cp:revision>
  <dcterms:created xsi:type="dcterms:W3CDTF">2013-11-25T09:34:00Z</dcterms:created>
  <dcterms:modified xsi:type="dcterms:W3CDTF">2013-12-18T14:52:00Z</dcterms:modified>
</cp:coreProperties>
</file>