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84210" w14:textId="77777777" w:rsidR="00D203AC" w:rsidRDefault="004B0FBD">
      <w:pPr>
        <w:spacing w:after="387" w:line="259" w:lineRule="auto"/>
        <w:ind w:left="3504" w:firstLine="0"/>
        <w:jc w:val="left"/>
      </w:pPr>
      <w:r>
        <w:rPr>
          <w:noProof/>
          <w:lang w:val="en-US" w:eastAsia="en-US"/>
        </w:rPr>
        <w:drawing>
          <wp:inline distT="0" distB="0" distL="0" distR="0" wp14:anchorId="357151CE" wp14:editId="575C2513">
            <wp:extent cx="1229125" cy="1220202"/>
            <wp:effectExtent l="0" t="0" r="0" b="0"/>
            <wp:docPr id="8205" name="Picture 8205"/>
            <wp:cNvGraphicFramePr/>
            <a:graphic xmlns:a="http://schemas.openxmlformats.org/drawingml/2006/main">
              <a:graphicData uri="http://schemas.openxmlformats.org/drawingml/2006/picture">
                <pic:pic xmlns:pic="http://schemas.openxmlformats.org/drawingml/2006/picture">
                  <pic:nvPicPr>
                    <pic:cNvPr id="8205" name="Picture 8205"/>
                    <pic:cNvPicPr/>
                  </pic:nvPicPr>
                  <pic:blipFill>
                    <a:blip r:embed="rId6"/>
                    <a:stretch>
                      <a:fillRect/>
                    </a:stretch>
                  </pic:blipFill>
                  <pic:spPr>
                    <a:xfrm>
                      <a:off x="0" y="0"/>
                      <a:ext cx="1229125" cy="1220202"/>
                    </a:xfrm>
                    <a:prstGeom prst="rect">
                      <a:avLst/>
                    </a:prstGeom>
                  </pic:spPr>
                </pic:pic>
              </a:graphicData>
            </a:graphic>
          </wp:inline>
        </w:drawing>
      </w:r>
    </w:p>
    <w:p w14:paraId="629B0666" w14:textId="77777777" w:rsidR="00D203AC" w:rsidRDefault="004B0FBD">
      <w:pPr>
        <w:spacing w:after="777" w:line="259" w:lineRule="auto"/>
        <w:ind w:left="29" w:firstLine="0"/>
        <w:jc w:val="center"/>
      </w:pPr>
      <w:r>
        <w:rPr>
          <w:sz w:val="32"/>
        </w:rPr>
        <w:t xml:space="preserve">KONTRAKT LEIE AV </w:t>
      </w:r>
      <w:r w:rsidR="0094147F">
        <w:rPr>
          <w:sz w:val="32"/>
        </w:rPr>
        <w:t>KLUBBLOKALET</w:t>
      </w:r>
    </w:p>
    <w:p w14:paraId="705165CC" w14:textId="77777777" w:rsidR="00D203AC" w:rsidRPr="00300CF5" w:rsidRDefault="004B0FBD" w:rsidP="0094147F">
      <w:pPr>
        <w:spacing w:after="121" w:line="249" w:lineRule="auto"/>
        <w:ind w:left="14"/>
        <w:jc w:val="left"/>
        <w:rPr>
          <w:b/>
        </w:rPr>
      </w:pPr>
      <w:r w:rsidRPr="00300CF5">
        <w:rPr>
          <w:b/>
          <w:sz w:val="24"/>
        </w:rPr>
        <w:t>Utleier: Nye Bodø Travbane AS — kontaktperson: Merete Johansen</w:t>
      </w:r>
      <w:r w:rsidR="001549A7">
        <w:rPr>
          <w:b/>
          <w:sz w:val="24"/>
        </w:rPr>
        <w:t xml:space="preserve"> -</w:t>
      </w:r>
      <w:bookmarkStart w:id="0" w:name="_GoBack"/>
      <w:bookmarkEnd w:id="0"/>
    </w:p>
    <w:p w14:paraId="7DBB2EC7" w14:textId="77777777" w:rsidR="00D203AC" w:rsidRPr="00300CF5" w:rsidRDefault="004B0FBD" w:rsidP="0094147F">
      <w:pPr>
        <w:spacing w:after="620" w:line="249" w:lineRule="auto"/>
        <w:ind w:left="14"/>
        <w:jc w:val="left"/>
        <w:rPr>
          <w:b/>
        </w:rPr>
      </w:pPr>
      <w:r w:rsidRPr="00300CF5">
        <w:rPr>
          <w:b/>
          <w:sz w:val="24"/>
        </w:rPr>
        <w:t>Leier: Salten Brukshundklubb — kontaktperson Silje Larsen</w:t>
      </w:r>
      <w:r w:rsidR="001549A7">
        <w:rPr>
          <w:b/>
          <w:sz w:val="24"/>
        </w:rPr>
        <w:t xml:space="preserve"> - </w:t>
      </w:r>
    </w:p>
    <w:p w14:paraId="10FE893F" w14:textId="77777777" w:rsidR="00D203AC" w:rsidRDefault="004B0FBD" w:rsidP="0094147F">
      <w:pPr>
        <w:ind w:left="14" w:right="7"/>
        <w:jc w:val="left"/>
      </w:pPr>
      <w:r>
        <w:t xml:space="preserve">Kontrakten regulerer leieforhold mellom utleier Nye Bodø Travbane AS og leier Salten </w:t>
      </w:r>
      <w:r>
        <w:rPr>
          <w:noProof/>
          <w:lang w:val="en-US" w:eastAsia="en-US"/>
        </w:rPr>
        <w:drawing>
          <wp:inline distT="0" distB="0" distL="0" distR="0" wp14:anchorId="0507308F" wp14:editId="7FDE8B94">
            <wp:extent cx="4569" cy="9140"/>
            <wp:effectExtent l="0" t="0" r="0" b="0"/>
            <wp:docPr id="1990" name="Picture 1990"/>
            <wp:cNvGraphicFramePr/>
            <a:graphic xmlns:a="http://schemas.openxmlformats.org/drawingml/2006/main">
              <a:graphicData uri="http://schemas.openxmlformats.org/drawingml/2006/picture">
                <pic:pic xmlns:pic="http://schemas.openxmlformats.org/drawingml/2006/picture">
                  <pic:nvPicPr>
                    <pic:cNvPr id="1990" name="Picture 1990"/>
                    <pic:cNvPicPr/>
                  </pic:nvPicPr>
                  <pic:blipFill>
                    <a:blip r:embed="rId7"/>
                    <a:stretch>
                      <a:fillRect/>
                    </a:stretch>
                  </pic:blipFill>
                  <pic:spPr>
                    <a:xfrm>
                      <a:off x="0" y="0"/>
                      <a:ext cx="4569" cy="9140"/>
                    </a:xfrm>
                    <a:prstGeom prst="rect">
                      <a:avLst/>
                    </a:prstGeom>
                  </pic:spPr>
                </pic:pic>
              </a:graphicData>
            </a:graphic>
          </wp:inline>
        </w:drawing>
      </w:r>
    </w:p>
    <w:p w14:paraId="0FE40098" w14:textId="77777777" w:rsidR="00300CF5" w:rsidRDefault="004B0FBD" w:rsidP="0094147F">
      <w:pPr>
        <w:ind w:left="14" w:right="7"/>
        <w:jc w:val="left"/>
      </w:pPr>
      <w:r>
        <w:t>Brukshundklubb for disponering av 2.etg klubbhus —</w:t>
      </w:r>
      <w:r w:rsidR="0094147F">
        <w:t xml:space="preserve"> toalett,</w:t>
      </w:r>
      <w:r>
        <w:t xml:space="preserve"> vindfang</w:t>
      </w:r>
      <w:r w:rsidR="0094147F">
        <w:t xml:space="preserve">, </w:t>
      </w:r>
      <w:r>
        <w:t>oppholdsrom</w:t>
      </w:r>
      <w:r w:rsidR="0094147F">
        <w:t>, kjøkken og trapperom</w:t>
      </w:r>
      <w:r>
        <w:t xml:space="preserve"> (kontor</w:t>
      </w:r>
      <w:r w:rsidR="0094147F">
        <w:t xml:space="preserve"> dis</w:t>
      </w:r>
      <w:r>
        <w:t>poneres av Bodø Travlag)</w:t>
      </w:r>
      <w:r w:rsidR="0094147F">
        <w:t>.</w:t>
      </w:r>
      <w:r>
        <w:t xml:space="preserve"> </w:t>
      </w:r>
      <w:r w:rsidR="00300CF5">
        <w:br/>
      </w:r>
      <w:r w:rsidR="00300CF5">
        <w:br/>
        <w:t xml:space="preserve">Salten Brukshundklubb har intensjon om å realisere sin egen treningshall på oversiden av klubbhus. </w:t>
      </w:r>
    </w:p>
    <w:p w14:paraId="38F77E5E" w14:textId="77777777" w:rsidR="00D203AC" w:rsidRDefault="00E97C4D" w:rsidP="0094147F">
      <w:pPr>
        <w:ind w:left="14" w:right="7"/>
        <w:jc w:val="left"/>
      </w:pPr>
      <w:r>
        <w:br/>
      </w:r>
      <w:r>
        <w:br/>
        <w:t xml:space="preserve">Forhold som er regulert av denne avtalen: </w:t>
      </w:r>
      <w:r w:rsidR="0094147F">
        <w:br/>
      </w:r>
    </w:p>
    <w:p w14:paraId="09B7AA01" w14:textId="77777777" w:rsidR="0094147F" w:rsidRDefault="00E97C4D" w:rsidP="0094147F">
      <w:pPr>
        <w:numPr>
          <w:ilvl w:val="0"/>
          <w:numId w:val="1"/>
        </w:numPr>
        <w:ind w:right="7" w:hanging="367"/>
        <w:jc w:val="left"/>
      </w:pPr>
      <w:r>
        <w:t>Leietager d</w:t>
      </w:r>
      <w:r w:rsidR="004B0FBD">
        <w:t xml:space="preserve">isponere 2 etg. Klubbhus om sine eget klubbhus. Lokalet leies som det står med inventar </w:t>
      </w:r>
      <w:proofErr w:type="spellStart"/>
      <w:r w:rsidR="004B0FBD">
        <w:t>iht</w:t>
      </w:r>
      <w:proofErr w:type="spellEnd"/>
      <w:r w:rsidR="004B0FBD">
        <w:t xml:space="preserve"> vedlagte inventarliste</w:t>
      </w:r>
      <w:r w:rsidR="0094147F">
        <w:t>. Utleier</w:t>
      </w:r>
      <w:r w:rsidR="004B0FBD">
        <w:t xml:space="preserve"> </w:t>
      </w:r>
      <w:r w:rsidR="0094147F">
        <w:t xml:space="preserve">har mulighet til, etter nærmere avtale, å </w:t>
      </w:r>
      <w:r w:rsidR="004B0FBD">
        <w:t xml:space="preserve">benytte lokalet </w:t>
      </w:r>
      <w:r w:rsidR="0094147F">
        <w:t xml:space="preserve">inntil 6 ganger pr år </w:t>
      </w:r>
      <w:proofErr w:type="spellStart"/>
      <w:r w:rsidR="0094147F">
        <w:t>ifbm</w:t>
      </w:r>
      <w:proofErr w:type="spellEnd"/>
      <w:r w:rsidR="0094147F">
        <w:t xml:space="preserve"> totalisatorarrangmenter</w:t>
      </w:r>
      <w:r>
        <w:t>.</w:t>
      </w:r>
    </w:p>
    <w:p w14:paraId="66019146" w14:textId="77777777" w:rsidR="0094147F" w:rsidRDefault="0094147F" w:rsidP="0094147F">
      <w:pPr>
        <w:ind w:left="381" w:right="7" w:firstLine="0"/>
        <w:jc w:val="left"/>
      </w:pPr>
    </w:p>
    <w:p w14:paraId="652F0B03" w14:textId="77777777" w:rsidR="0094147F" w:rsidRDefault="0094147F" w:rsidP="0094147F">
      <w:pPr>
        <w:ind w:left="381" w:right="7" w:firstLine="0"/>
        <w:jc w:val="left"/>
      </w:pPr>
      <w:r>
        <w:t xml:space="preserve">Det kan ikke gjøres vesentlige endringer i lokalet uten Nye Bodø Travbane </w:t>
      </w:r>
      <w:proofErr w:type="spellStart"/>
      <w:r>
        <w:t>AS’s</w:t>
      </w:r>
      <w:proofErr w:type="spellEnd"/>
      <w:r>
        <w:t xml:space="preserve"> godkjenning</w:t>
      </w:r>
      <w:r w:rsidR="00E97C4D">
        <w:t>.</w:t>
      </w:r>
      <w:r>
        <w:br/>
      </w:r>
    </w:p>
    <w:p w14:paraId="58C65119" w14:textId="77777777" w:rsidR="00300CF5" w:rsidRDefault="00E97C4D" w:rsidP="0094147F">
      <w:pPr>
        <w:ind w:left="367" w:right="7"/>
        <w:jc w:val="left"/>
      </w:pPr>
      <w:r>
        <w:t>Leietager</w:t>
      </w:r>
      <w:r w:rsidR="0094147F">
        <w:t xml:space="preserve"> er ansvarlig for </w:t>
      </w:r>
      <w:r>
        <w:t xml:space="preserve">nødvendig normalt vedlikehold innvendig samt å </w:t>
      </w:r>
      <w:r w:rsidR="0094147F">
        <w:t xml:space="preserve">erstatte </w:t>
      </w:r>
      <w:proofErr w:type="spellStart"/>
      <w:r w:rsidR="0094147F">
        <w:t>evt</w:t>
      </w:r>
      <w:proofErr w:type="spellEnd"/>
      <w:r w:rsidR="0094147F">
        <w:t xml:space="preserve"> skader og ødeleggelser som måtte oppstå i lokalet utover normal slitasje.</w:t>
      </w:r>
      <w:r w:rsidR="00300CF5">
        <w:br/>
      </w:r>
    </w:p>
    <w:p w14:paraId="4B221235" w14:textId="77777777" w:rsidR="00E97C4D" w:rsidRDefault="00300CF5" w:rsidP="0094147F">
      <w:pPr>
        <w:ind w:left="367" w:right="7"/>
        <w:jc w:val="left"/>
      </w:pPr>
      <w:r>
        <w:t xml:space="preserve">Utleier er ansvarlig for å dekke kostnader til utvendig vedlikehold samt </w:t>
      </w:r>
      <w:r w:rsidR="008D72DA">
        <w:t xml:space="preserve">ha forsikring på bygg. </w:t>
      </w:r>
      <w:r w:rsidR="00E97C4D">
        <w:br/>
      </w:r>
    </w:p>
    <w:p w14:paraId="75216B32" w14:textId="77777777" w:rsidR="00E97C4D" w:rsidRDefault="00E97C4D" w:rsidP="0094147F">
      <w:pPr>
        <w:ind w:left="367" w:right="7"/>
        <w:jc w:val="left"/>
      </w:pPr>
    </w:p>
    <w:p w14:paraId="1E1A453E" w14:textId="77777777" w:rsidR="0094147F" w:rsidRDefault="00E97C4D" w:rsidP="00E97C4D">
      <w:pPr>
        <w:pStyle w:val="ListParagraph"/>
        <w:numPr>
          <w:ilvl w:val="0"/>
          <w:numId w:val="1"/>
        </w:numPr>
        <w:tabs>
          <w:tab w:val="left" w:pos="426"/>
        </w:tabs>
        <w:ind w:left="426" w:right="7" w:hanging="422"/>
        <w:jc w:val="left"/>
      </w:pPr>
      <w:r>
        <w:t>Utleier og leietager skal en gang i året møtes og legge plan for de store arrangementene på anlegget.</w:t>
      </w:r>
      <w:r w:rsidR="00300CF5">
        <w:t xml:space="preserve"> Utleier plikter å ta initiativ til dette møtet.</w:t>
      </w:r>
      <w:r w:rsidR="00300CF5">
        <w:br/>
      </w:r>
      <w:r w:rsidR="00300CF5">
        <w:br/>
      </w:r>
      <w:r>
        <w:t xml:space="preserve">Utleier har fortrinn på arrangementer og leietager kan ikke avholde større arrangementer på samme dag som utleier arrangerer totalisatorløp. Utleier har neste års arrangementsdatoer klare innen 1.11 hvert år. Utleier har ikke anledning til å holde travløp samtidig med leietagers planlagte arrangementer. </w:t>
      </w:r>
      <w:r w:rsidR="00300CF5">
        <w:br/>
      </w:r>
    </w:p>
    <w:p w14:paraId="70DF1A89" w14:textId="77777777" w:rsidR="0094147F" w:rsidRDefault="0094147F" w:rsidP="0094147F">
      <w:pPr>
        <w:ind w:left="381" w:right="7" w:firstLine="0"/>
        <w:jc w:val="left"/>
      </w:pPr>
    </w:p>
    <w:p w14:paraId="3A09F0C2" w14:textId="77777777" w:rsidR="00300CF5" w:rsidRDefault="0094147F" w:rsidP="00300CF5">
      <w:pPr>
        <w:numPr>
          <w:ilvl w:val="0"/>
          <w:numId w:val="1"/>
        </w:numPr>
        <w:spacing w:after="281"/>
        <w:ind w:right="7" w:hanging="367"/>
        <w:jc w:val="left"/>
      </w:pPr>
      <w:r>
        <w:lastRenderedPageBreak/>
        <w:t>Avtalen omfatter fri parkering på området utenom de dager Bodø Travla</w:t>
      </w:r>
      <w:r w:rsidR="00E97C4D">
        <w:t>g har arrangementer (</w:t>
      </w:r>
      <w:proofErr w:type="spellStart"/>
      <w:r w:rsidR="00E97C4D">
        <w:t>jfr</w:t>
      </w:r>
      <w:proofErr w:type="spellEnd"/>
      <w:r w:rsidR="00E97C4D">
        <w:t xml:space="preserve"> punkt 2</w:t>
      </w:r>
      <w:r>
        <w:t>)</w:t>
      </w:r>
      <w:r w:rsidR="00E97C4D">
        <w:t xml:space="preserve">. Leietager skal påse at besøkende ikke parkerer langs vei og dermed blokkerer for transporter inn/ut av banen. Det henstilles til parkering på parkeringsplass utenfor klubblokalet eller i hestering på fremsiden av klubbhuset. </w:t>
      </w:r>
      <w:r w:rsidR="00300CF5">
        <w:br/>
      </w:r>
    </w:p>
    <w:p w14:paraId="2A66070A" w14:textId="77777777" w:rsidR="00300CF5" w:rsidRDefault="008D72DA" w:rsidP="0094147F">
      <w:pPr>
        <w:numPr>
          <w:ilvl w:val="0"/>
          <w:numId w:val="1"/>
        </w:numPr>
        <w:spacing w:after="281"/>
        <w:ind w:right="7" w:hanging="367"/>
        <w:jc w:val="left"/>
      </w:pPr>
      <w:r>
        <w:t>Utleier vil ikke akseptere at leietager realiserer eget klubbhus i området</w:t>
      </w:r>
      <w:r w:rsidR="00300CF5">
        <w:t xml:space="preserve">. </w:t>
      </w:r>
    </w:p>
    <w:p w14:paraId="2728C5D4" w14:textId="77777777" w:rsidR="0094147F" w:rsidRDefault="0094147F" w:rsidP="0094147F">
      <w:pPr>
        <w:ind w:left="381" w:right="7" w:firstLine="0"/>
        <w:jc w:val="left"/>
      </w:pPr>
    </w:p>
    <w:p w14:paraId="623A1C85" w14:textId="77777777" w:rsidR="0094147F" w:rsidRDefault="0094147F" w:rsidP="0094147F">
      <w:pPr>
        <w:numPr>
          <w:ilvl w:val="0"/>
          <w:numId w:val="1"/>
        </w:numPr>
        <w:spacing w:after="295"/>
        <w:ind w:right="7" w:hanging="367"/>
        <w:jc w:val="left"/>
      </w:pPr>
      <w:r>
        <w:t xml:space="preserve">Pris for leie av lokaler samt bruk av uteområde: 5500,- pr </w:t>
      </w:r>
      <w:proofErr w:type="spellStart"/>
      <w:r>
        <w:t>mnd</w:t>
      </w:r>
      <w:proofErr w:type="spellEnd"/>
      <w:r>
        <w:t xml:space="preserve"> + mva. </w:t>
      </w:r>
      <w:r w:rsidR="008D72DA">
        <w:br/>
      </w:r>
      <w:r w:rsidR="008D72DA">
        <w:br/>
      </w:r>
      <w:r>
        <w:t xml:space="preserve">Leie betaltes forskuddsvis pr kvartal. Strøm er inkludert i prisen med mindre en økning i forbruk kan påvises. </w:t>
      </w:r>
      <w:r w:rsidR="00E97C4D">
        <w:t xml:space="preserve"> </w:t>
      </w:r>
      <w:r w:rsidR="008D72DA">
        <w:br/>
      </w:r>
      <w:r w:rsidR="008D72DA">
        <w:br/>
      </w:r>
      <w:r w:rsidR="00E97C4D">
        <w:t xml:space="preserve">Leiepris indeksreguleres hvert år og kan reforhandles dersom kommunen endrer sine takster på festeavgift eller andre vesentlige eier forhold endringer inntreffer. </w:t>
      </w:r>
    </w:p>
    <w:p w14:paraId="6A651798" w14:textId="77777777" w:rsidR="0094147F" w:rsidRDefault="0094147F" w:rsidP="0094147F">
      <w:pPr>
        <w:ind w:left="381" w:right="7" w:firstLine="0"/>
        <w:jc w:val="left"/>
      </w:pPr>
    </w:p>
    <w:p w14:paraId="43471708" w14:textId="77777777" w:rsidR="0094147F" w:rsidRDefault="0094147F" w:rsidP="0094147F">
      <w:pPr>
        <w:numPr>
          <w:ilvl w:val="0"/>
          <w:numId w:val="1"/>
        </w:numPr>
        <w:spacing w:after="309"/>
        <w:ind w:right="7" w:hanging="367"/>
        <w:jc w:val="left"/>
      </w:pPr>
      <w:r>
        <w:t xml:space="preserve">Varighet på kontrakt. Kontrakten gjelder 01.01.17 – 01.01.47 – 30 </w:t>
      </w:r>
      <w:r w:rsidR="00300CF5">
        <w:t>år.</w:t>
      </w:r>
    </w:p>
    <w:p w14:paraId="194B6E91" w14:textId="77777777" w:rsidR="0094147F" w:rsidRDefault="0094147F" w:rsidP="0094147F">
      <w:pPr>
        <w:numPr>
          <w:ilvl w:val="0"/>
          <w:numId w:val="1"/>
        </w:numPr>
        <w:spacing w:after="3" w:line="249" w:lineRule="auto"/>
        <w:ind w:right="7" w:hanging="367"/>
        <w:jc w:val="left"/>
        <w:rPr>
          <w:sz w:val="24"/>
        </w:rPr>
      </w:pPr>
      <w:r>
        <w:rPr>
          <w:sz w:val="24"/>
        </w:rPr>
        <w:t xml:space="preserve">Avtalen er oppsigelig fra begge parter med </w:t>
      </w:r>
      <w:r w:rsidR="00300CF5">
        <w:rPr>
          <w:sz w:val="24"/>
        </w:rPr>
        <w:t>1 års varsel</w:t>
      </w:r>
      <w:r>
        <w:rPr>
          <w:sz w:val="24"/>
        </w:rPr>
        <w:t>. Ved mangel på betaling av leie eller vesentlige brudd på avtalen kan avtalen sies opp med umiddelbar virkning</w:t>
      </w:r>
      <w:r w:rsidR="008D72DA">
        <w:rPr>
          <w:sz w:val="24"/>
        </w:rPr>
        <w:t>.</w:t>
      </w:r>
      <w:r w:rsidR="008D72DA">
        <w:rPr>
          <w:sz w:val="24"/>
        </w:rPr>
        <w:br/>
      </w:r>
    </w:p>
    <w:p w14:paraId="7DDD7049" w14:textId="77777777" w:rsidR="008D72DA" w:rsidRDefault="008D72DA" w:rsidP="0094147F">
      <w:pPr>
        <w:numPr>
          <w:ilvl w:val="0"/>
          <w:numId w:val="1"/>
        </w:numPr>
        <w:spacing w:after="3" w:line="249" w:lineRule="auto"/>
        <w:ind w:right="7" w:hanging="367"/>
        <w:jc w:val="left"/>
        <w:rPr>
          <w:sz w:val="24"/>
        </w:rPr>
      </w:pPr>
      <w:r>
        <w:rPr>
          <w:sz w:val="24"/>
        </w:rPr>
        <w:t xml:space="preserve">Vei inn til området er Travlagets med offentlig bruksrett. Travlaget sørger for brøyting vinterstid av vei. Ved ytterligere behov for brøyting kan denne tjenesten leies av Travlaget, kontaktperson: Børre Knutsen 918 35 355 </w:t>
      </w:r>
    </w:p>
    <w:p w14:paraId="3329A8E4" w14:textId="77777777" w:rsidR="008D72DA" w:rsidRDefault="008D72DA" w:rsidP="008D72DA">
      <w:pPr>
        <w:spacing w:after="3" w:line="249" w:lineRule="auto"/>
        <w:ind w:right="7"/>
        <w:jc w:val="left"/>
        <w:rPr>
          <w:sz w:val="24"/>
        </w:rPr>
      </w:pPr>
    </w:p>
    <w:p w14:paraId="6040FCC8" w14:textId="77777777" w:rsidR="008D72DA" w:rsidRDefault="008D72DA" w:rsidP="008D72DA">
      <w:pPr>
        <w:spacing w:after="3" w:line="249" w:lineRule="auto"/>
        <w:ind w:right="7"/>
        <w:jc w:val="left"/>
        <w:rPr>
          <w:sz w:val="24"/>
        </w:rPr>
      </w:pPr>
    </w:p>
    <w:p w14:paraId="382E6936" w14:textId="77777777" w:rsidR="008D72DA" w:rsidRDefault="008D72DA" w:rsidP="008D72DA">
      <w:pPr>
        <w:spacing w:after="3" w:line="249" w:lineRule="auto"/>
        <w:ind w:right="7"/>
        <w:jc w:val="left"/>
        <w:rPr>
          <w:sz w:val="24"/>
        </w:rPr>
      </w:pPr>
    </w:p>
    <w:p w14:paraId="67870D50" w14:textId="77777777" w:rsidR="008D72DA" w:rsidRDefault="008D72DA" w:rsidP="008D72DA">
      <w:pPr>
        <w:spacing w:after="3" w:line="249" w:lineRule="auto"/>
        <w:ind w:right="7"/>
        <w:jc w:val="left"/>
        <w:rPr>
          <w:sz w:val="24"/>
        </w:rPr>
      </w:pPr>
    </w:p>
    <w:p w14:paraId="4316A7F4" w14:textId="77777777" w:rsidR="008D72DA" w:rsidRDefault="008D72DA" w:rsidP="008D72DA">
      <w:pPr>
        <w:spacing w:after="3" w:line="249" w:lineRule="auto"/>
        <w:ind w:right="7"/>
        <w:jc w:val="center"/>
        <w:rPr>
          <w:sz w:val="24"/>
        </w:rPr>
      </w:pPr>
      <w:r>
        <w:rPr>
          <w:sz w:val="24"/>
        </w:rPr>
        <w:t>Bodø 01.01.17</w:t>
      </w:r>
    </w:p>
    <w:p w14:paraId="57361913" w14:textId="77777777" w:rsidR="008D72DA" w:rsidRDefault="008D72DA" w:rsidP="008D72DA">
      <w:pPr>
        <w:spacing w:after="3" w:line="249" w:lineRule="auto"/>
        <w:ind w:right="7"/>
        <w:jc w:val="left"/>
        <w:rPr>
          <w:sz w:val="24"/>
        </w:rPr>
      </w:pPr>
      <w:r>
        <w:rPr>
          <w:sz w:val="24"/>
        </w:rPr>
        <w:br/>
      </w:r>
    </w:p>
    <w:p w14:paraId="516CDB26" w14:textId="77777777" w:rsidR="008D72DA" w:rsidRDefault="008D72DA" w:rsidP="008D72DA">
      <w:pPr>
        <w:spacing w:after="3" w:line="249" w:lineRule="auto"/>
        <w:ind w:right="7"/>
        <w:jc w:val="left"/>
        <w:rPr>
          <w:sz w:val="24"/>
        </w:rPr>
      </w:pPr>
    </w:p>
    <w:p w14:paraId="58201433" w14:textId="77777777" w:rsidR="008D72DA" w:rsidRDefault="008D72DA" w:rsidP="008D72DA">
      <w:pPr>
        <w:spacing w:after="3" w:line="249" w:lineRule="auto"/>
        <w:ind w:right="7"/>
        <w:jc w:val="left"/>
        <w:rPr>
          <w:sz w:val="24"/>
        </w:rPr>
      </w:pPr>
    </w:p>
    <w:p w14:paraId="61B3C8BC" w14:textId="77777777" w:rsidR="008D72DA" w:rsidRDefault="008D72DA" w:rsidP="008D72DA">
      <w:pPr>
        <w:spacing w:after="3" w:line="249" w:lineRule="auto"/>
        <w:ind w:right="7"/>
        <w:jc w:val="left"/>
        <w:rPr>
          <w:sz w:val="24"/>
        </w:rPr>
      </w:pPr>
    </w:p>
    <w:p w14:paraId="4928B6D4" w14:textId="77777777" w:rsidR="008D72DA" w:rsidRDefault="008D72DA" w:rsidP="008D72DA">
      <w:pPr>
        <w:spacing w:after="3" w:line="249" w:lineRule="auto"/>
        <w:ind w:right="7"/>
        <w:jc w:val="left"/>
        <w:rPr>
          <w:sz w:val="24"/>
        </w:rPr>
      </w:pPr>
      <w:r>
        <w:rPr>
          <w:sz w:val="24"/>
        </w:rPr>
        <w:t>Merete Johansen</w:t>
      </w:r>
      <w:r>
        <w:rPr>
          <w:sz w:val="24"/>
        </w:rPr>
        <w:tab/>
      </w:r>
      <w:r>
        <w:rPr>
          <w:sz w:val="24"/>
        </w:rPr>
        <w:tab/>
      </w:r>
      <w:r>
        <w:rPr>
          <w:sz w:val="24"/>
        </w:rPr>
        <w:tab/>
      </w:r>
      <w:r>
        <w:rPr>
          <w:sz w:val="24"/>
        </w:rPr>
        <w:tab/>
      </w:r>
      <w:r>
        <w:rPr>
          <w:sz w:val="24"/>
        </w:rPr>
        <w:tab/>
      </w:r>
      <w:r>
        <w:rPr>
          <w:sz w:val="24"/>
        </w:rPr>
        <w:tab/>
        <w:t>Silje Larsen</w:t>
      </w:r>
    </w:p>
    <w:p w14:paraId="39FAB763" w14:textId="77777777" w:rsidR="008D72DA" w:rsidRDefault="008D72DA" w:rsidP="008D72DA">
      <w:pPr>
        <w:spacing w:after="3" w:line="249" w:lineRule="auto"/>
        <w:ind w:right="7"/>
        <w:jc w:val="left"/>
        <w:rPr>
          <w:sz w:val="24"/>
        </w:rPr>
      </w:pPr>
      <w:r>
        <w:rPr>
          <w:sz w:val="24"/>
        </w:rPr>
        <w:t>Leder Nye Bodø Travbane AS</w:t>
      </w:r>
      <w:r>
        <w:rPr>
          <w:sz w:val="24"/>
        </w:rPr>
        <w:tab/>
      </w:r>
      <w:r>
        <w:rPr>
          <w:sz w:val="24"/>
        </w:rPr>
        <w:tab/>
      </w:r>
      <w:r>
        <w:rPr>
          <w:sz w:val="24"/>
        </w:rPr>
        <w:tab/>
      </w:r>
      <w:r>
        <w:rPr>
          <w:sz w:val="24"/>
        </w:rPr>
        <w:tab/>
      </w:r>
      <w:r>
        <w:rPr>
          <w:sz w:val="24"/>
        </w:rPr>
        <w:tab/>
        <w:t>Leder Salten Brukshundklubb</w:t>
      </w:r>
    </w:p>
    <w:p w14:paraId="625A18AB" w14:textId="77777777" w:rsidR="0094147F" w:rsidRDefault="0094147F" w:rsidP="008D72DA">
      <w:pPr>
        <w:spacing w:after="160" w:line="259" w:lineRule="auto"/>
        <w:ind w:left="0" w:firstLine="0"/>
        <w:jc w:val="left"/>
      </w:pPr>
    </w:p>
    <w:sectPr w:rsidR="0094147F">
      <w:pgSz w:w="11902" w:h="16834"/>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D17"/>
    <w:multiLevelType w:val="hybridMultilevel"/>
    <w:tmpl w:val="FDE266B2"/>
    <w:lvl w:ilvl="0" w:tplc="1E0AC08C">
      <w:start w:val="1"/>
      <w:numFmt w:val="decimal"/>
      <w:lvlText w:val="%1."/>
      <w:lvlJc w:val="left"/>
      <w:pPr>
        <w:ind w:left="3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88EE8FE">
      <w:start w:val="1"/>
      <w:numFmt w:val="lowerLetter"/>
      <w:lvlText w:val="%2"/>
      <w:lvlJc w:val="left"/>
      <w:pPr>
        <w:ind w:left="12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0A05422">
      <w:start w:val="1"/>
      <w:numFmt w:val="lowerRoman"/>
      <w:lvlText w:val="%3"/>
      <w:lvlJc w:val="left"/>
      <w:pPr>
        <w:ind w:left="19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3A647F4">
      <w:start w:val="1"/>
      <w:numFmt w:val="decimal"/>
      <w:lvlText w:val="%4"/>
      <w:lvlJc w:val="left"/>
      <w:pPr>
        <w:ind w:left="26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660E572">
      <w:start w:val="1"/>
      <w:numFmt w:val="lowerLetter"/>
      <w:lvlText w:val="%5"/>
      <w:lvlJc w:val="left"/>
      <w:pPr>
        <w:ind w:left="33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2B60F50">
      <w:start w:val="1"/>
      <w:numFmt w:val="lowerRoman"/>
      <w:lvlText w:val="%6"/>
      <w:lvlJc w:val="left"/>
      <w:pPr>
        <w:ind w:left="40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132FFC6">
      <w:start w:val="1"/>
      <w:numFmt w:val="decimal"/>
      <w:lvlText w:val="%7"/>
      <w:lvlJc w:val="left"/>
      <w:pPr>
        <w:ind w:left="48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E146074">
      <w:start w:val="1"/>
      <w:numFmt w:val="lowerLetter"/>
      <w:lvlText w:val="%8"/>
      <w:lvlJc w:val="left"/>
      <w:pPr>
        <w:ind w:left="55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6840B20">
      <w:start w:val="1"/>
      <w:numFmt w:val="lowerRoman"/>
      <w:lvlText w:val="%9"/>
      <w:lvlJc w:val="left"/>
      <w:pPr>
        <w:ind w:left="62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nsid w:val="1E096B05"/>
    <w:multiLevelType w:val="hybridMultilevel"/>
    <w:tmpl w:val="DF3A5D82"/>
    <w:lvl w:ilvl="0" w:tplc="1E0AC08C">
      <w:start w:val="1"/>
      <w:numFmt w:val="decimal"/>
      <w:lvlText w:val="%1."/>
      <w:lvlJc w:val="left"/>
      <w:pPr>
        <w:ind w:left="3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88EE8FE">
      <w:start w:val="1"/>
      <w:numFmt w:val="lowerLetter"/>
      <w:lvlText w:val="%2"/>
      <w:lvlJc w:val="left"/>
      <w:pPr>
        <w:ind w:left="12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0A05422">
      <w:start w:val="1"/>
      <w:numFmt w:val="lowerRoman"/>
      <w:lvlText w:val="%3"/>
      <w:lvlJc w:val="left"/>
      <w:pPr>
        <w:ind w:left="19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3A647F4">
      <w:start w:val="1"/>
      <w:numFmt w:val="decimal"/>
      <w:lvlText w:val="%4"/>
      <w:lvlJc w:val="left"/>
      <w:pPr>
        <w:ind w:left="26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660E572">
      <w:start w:val="1"/>
      <w:numFmt w:val="lowerLetter"/>
      <w:lvlText w:val="%5"/>
      <w:lvlJc w:val="left"/>
      <w:pPr>
        <w:ind w:left="33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2B60F50">
      <w:start w:val="1"/>
      <w:numFmt w:val="lowerRoman"/>
      <w:lvlText w:val="%6"/>
      <w:lvlJc w:val="left"/>
      <w:pPr>
        <w:ind w:left="40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132FFC6">
      <w:start w:val="1"/>
      <w:numFmt w:val="decimal"/>
      <w:lvlText w:val="%7"/>
      <w:lvlJc w:val="left"/>
      <w:pPr>
        <w:ind w:left="48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E146074">
      <w:start w:val="1"/>
      <w:numFmt w:val="lowerLetter"/>
      <w:lvlText w:val="%8"/>
      <w:lvlJc w:val="left"/>
      <w:pPr>
        <w:ind w:left="55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6840B20">
      <w:start w:val="1"/>
      <w:numFmt w:val="lowerRoman"/>
      <w:lvlText w:val="%9"/>
      <w:lvlJc w:val="left"/>
      <w:pPr>
        <w:ind w:left="62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nsid w:val="21DF2B9B"/>
    <w:multiLevelType w:val="hybridMultilevel"/>
    <w:tmpl w:val="0B506084"/>
    <w:lvl w:ilvl="0" w:tplc="20408D74">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9E9D22">
      <w:start w:val="1"/>
      <w:numFmt w:val="bullet"/>
      <w:lvlText w:val="o"/>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A207F8">
      <w:start w:val="1"/>
      <w:numFmt w:val="bullet"/>
      <w:lvlText w:val="▪"/>
      <w:lvlJc w:val="left"/>
      <w:pPr>
        <w:ind w:left="1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F42094">
      <w:start w:val="1"/>
      <w:numFmt w:val="bullet"/>
      <w:lvlText w:val="•"/>
      <w:lvlJc w:val="left"/>
      <w:pPr>
        <w:ind w:left="2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3AD760">
      <w:start w:val="1"/>
      <w:numFmt w:val="bullet"/>
      <w:lvlText w:val="o"/>
      <w:lvlJc w:val="left"/>
      <w:pPr>
        <w:ind w:left="3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648346">
      <w:start w:val="1"/>
      <w:numFmt w:val="bullet"/>
      <w:lvlText w:val="▪"/>
      <w:lvlJc w:val="left"/>
      <w:pPr>
        <w:ind w:left="4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92360E">
      <w:start w:val="1"/>
      <w:numFmt w:val="bullet"/>
      <w:lvlText w:val="•"/>
      <w:lvlJc w:val="left"/>
      <w:pPr>
        <w:ind w:left="4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F471D2">
      <w:start w:val="1"/>
      <w:numFmt w:val="bullet"/>
      <w:lvlText w:val="o"/>
      <w:lvlJc w:val="left"/>
      <w:pPr>
        <w:ind w:left="5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02E7E4">
      <w:start w:val="1"/>
      <w:numFmt w:val="bullet"/>
      <w:lvlText w:val="▪"/>
      <w:lvlJc w:val="left"/>
      <w:pPr>
        <w:ind w:left="6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AC"/>
    <w:rsid w:val="001549A7"/>
    <w:rsid w:val="00300CF5"/>
    <w:rsid w:val="004B0FBD"/>
    <w:rsid w:val="008D72DA"/>
    <w:rsid w:val="0094147F"/>
    <w:rsid w:val="00D203AC"/>
    <w:rsid w:val="00E53363"/>
    <w:rsid w:val="00E97C4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D0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48" w:lineRule="auto"/>
      <w:ind w:left="7" w:firstLine="4"/>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C4D"/>
    <w:pPr>
      <w:ind w:left="720"/>
      <w:contextualSpacing/>
    </w:pPr>
  </w:style>
  <w:style w:type="paragraph" w:styleId="BalloonText">
    <w:name w:val="Balloon Text"/>
    <w:basedOn w:val="Normal"/>
    <w:link w:val="BalloonTextChar"/>
    <w:uiPriority w:val="99"/>
    <w:semiHidden/>
    <w:unhideWhenUsed/>
    <w:rsid w:val="00E5336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363"/>
    <w:rPr>
      <w:rFonts w:ascii="Lucida Grande" w:eastAsia="Calibri"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48" w:lineRule="auto"/>
      <w:ind w:left="7" w:firstLine="4"/>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C4D"/>
    <w:pPr>
      <w:ind w:left="720"/>
      <w:contextualSpacing/>
    </w:pPr>
  </w:style>
  <w:style w:type="paragraph" w:styleId="BalloonText">
    <w:name w:val="Balloon Text"/>
    <w:basedOn w:val="Normal"/>
    <w:link w:val="BalloonTextChar"/>
    <w:uiPriority w:val="99"/>
    <w:semiHidden/>
    <w:unhideWhenUsed/>
    <w:rsid w:val="00E5336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363"/>
    <w:rPr>
      <w:rFonts w:ascii="Lucida Grande" w:eastAsia="Calibri"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2496</Characters>
  <Application>Microsoft Macintosh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KMBT_C654-20160524084300</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KMBT_C654-20160524084300</dc:title>
  <dc:subject/>
  <dc:creator>Merete Johansen</dc:creator>
  <cp:keywords/>
  <cp:lastModifiedBy>Liselotte Karlstad</cp:lastModifiedBy>
  <cp:revision>3</cp:revision>
  <dcterms:created xsi:type="dcterms:W3CDTF">2017-03-20T20:41:00Z</dcterms:created>
  <dcterms:modified xsi:type="dcterms:W3CDTF">2017-03-20T20:42:00Z</dcterms:modified>
</cp:coreProperties>
</file>