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D0AE9" w:rsidRDefault="00C3454C" w:rsidP="00D47C2E">
      <w:pPr>
        <w:ind w:left="-851"/>
      </w:pPr>
      <w:r>
        <w:pi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559.5pt;height:64.5pt" fillcolor="window">
            <v:imagedata r:id="rId5" o:title="HODE" gain="93623f"/>
          </v:shape>
        </w:pict>
      </w:r>
    </w:p>
    <w:p w:rsidR="000D0AE9" w:rsidRDefault="000D0AE9"/>
    <w:p w:rsidR="000D0AE9" w:rsidRDefault="00D47C2E" w:rsidP="000D0AE9">
      <w:pPr>
        <w:pStyle w:val="Bildetekst"/>
        <w:ind w:right="0"/>
        <w:jc w:val="left"/>
      </w:pPr>
      <w:r>
        <w:rPr>
          <w:sz w:val="32"/>
          <w:szCs w:val="32"/>
        </w:rPr>
        <w:t>PROTOKOLL</w:t>
      </w:r>
      <w:r w:rsidR="000D0AE9">
        <w:rPr>
          <w:sz w:val="20"/>
        </w:rPr>
        <w:t xml:space="preserve">                      </w:t>
      </w:r>
      <w:r w:rsidR="000D0AE9">
        <w:rPr>
          <w:sz w:val="20"/>
        </w:rPr>
        <w:tab/>
      </w:r>
      <w:r w:rsidR="000D0AE9">
        <w:rPr>
          <w:sz w:val="20"/>
        </w:rPr>
        <w:tab/>
        <w:t xml:space="preserve">                     </w:t>
      </w:r>
      <w:r w:rsidR="00BC506B">
        <w:t>Boks 5494</w:t>
      </w:r>
      <w:r w:rsidR="000D0AE9">
        <w:t xml:space="preserve">,   </w:t>
      </w:r>
    </w:p>
    <w:p w:rsidR="000D0AE9" w:rsidRDefault="000D0AE9" w:rsidP="000D0AE9">
      <w:pPr>
        <w:pStyle w:val="Bildetekst"/>
        <w:ind w:right="0"/>
        <w:jc w:val="left"/>
      </w:pPr>
      <w:r>
        <w:tab/>
        <w:t xml:space="preserve">    </w:t>
      </w:r>
      <w:r w:rsidR="00BC506B">
        <w:t xml:space="preserve">                           </w:t>
      </w:r>
      <w:r w:rsidR="00D47C2E">
        <w:t xml:space="preserve"> </w:t>
      </w:r>
      <w:r w:rsidR="00D47C2E">
        <w:tab/>
      </w:r>
      <w:r w:rsidR="00D47C2E">
        <w:tab/>
        <w:t xml:space="preserve">                  </w:t>
      </w:r>
      <w:proofErr w:type="gramStart"/>
      <w:r w:rsidR="00D47C2E">
        <w:t>9496  HARSTAD</w:t>
      </w:r>
      <w:proofErr w:type="gramEnd"/>
    </w:p>
    <w:p w:rsidR="000D0AE9" w:rsidRDefault="00D47C2E" w:rsidP="000D0AE9">
      <w:pPr>
        <w:pBdr>
          <w:bottom w:val="single" w:sz="12" w:space="1" w:color="auto"/>
        </w:pBdr>
        <w:rPr>
          <w:lang w:val="fr-FR"/>
        </w:rPr>
      </w:pPr>
      <w:r>
        <w:rPr>
          <w:sz w:val="24"/>
          <w:szCs w:val="24"/>
        </w:rPr>
        <w:t xml:space="preserve"> </w:t>
      </w:r>
      <w:r w:rsidRPr="00D47C2E">
        <w:rPr>
          <w:sz w:val="24"/>
          <w:szCs w:val="24"/>
        </w:rPr>
        <w:t>FRA STYREMØTE</w:t>
      </w:r>
      <w:r w:rsidR="000D0AE9">
        <w:tab/>
      </w:r>
      <w:r w:rsidR="000D0AE9">
        <w:tab/>
        <w:t xml:space="preserve">                                           </w:t>
      </w:r>
      <w:r w:rsidR="000D0AE9">
        <w:tab/>
      </w:r>
      <w:r w:rsidR="000D0AE9">
        <w:tab/>
      </w:r>
      <w:r w:rsidR="000D0AE9">
        <w:tab/>
      </w:r>
      <w:r>
        <w:t>O</w:t>
      </w:r>
      <w:r w:rsidR="000D0AE9">
        <w:t xml:space="preserve">rg.nr.  </w:t>
      </w:r>
      <w:r w:rsidR="000D0AE9">
        <w:rPr>
          <w:lang w:val="fr-FR"/>
        </w:rPr>
        <w:t>970 942 726</w:t>
      </w:r>
    </w:p>
    <w:p w:rsidR="000D0AE9" w:rsidRDefault="000D0AE9" w:rsidP="000D0AE9">
      <w:pPr>
        <w:pBdr>
          <w:bottom w:val="single" w:sz="12" w:space="1" w:color="auto"/>
        </w:pBd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 xml:space="preserve">              </w:t>
      </w:r>
      <w:proofErr w:type="gramStart"/>
      <w:r>
        <w:t>Stiftet  2.</w:t>
      </w:r>
      <w:proofErr w:type="gramEnd"/>
      <w:r>
        <w:t xml:space="preserve"> januar 1917.</w:t>
      </w:r>
    </w:p>
    <w:p w:rsidR="000D0AE9" w:rsidRDefault="000D0AE9"/>
    <w:tbl>
      <w:tblPr>
        <w:tblW w:w="10779" w:type="dxa"/>
        <w:tblInd w:w="-602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000" w:firstRow="0" w:lastRow="0" w:firstColumn="0" w:lastColumn="0" w:noHBand="0" w:noVBand="0"/>
      </w:tblPr>
      <w:tblGrid>
        <w:gridCol w:w="1560"/>
        <w:gridCol w:w="3969"/>
        <w:gridCol w:w="1134"/>
        <w:gridCol w:w="4116"/>
      </w:tblGrid>
      <w:tr w:rsidR="002D0787" w:rsidTr="002D0787">
        <w:tc>
          <w:tcPr>
            <w:tcW w:w="1560" w:type="dxa"/>
            <w:tcBorders>
              <w:top w:val="single" w:sz="18" w:space="0" w:color="auto"/>
              <w:left w:val="single" w:sz="6" w:space="0" w:color="auto"/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Tid:</w:t>
            </w:r>
          </w:p>
        </w:tc>
        <w:tc>
          <w:tcPr>
            <w:tcW w:w="3969" w:type="dxa"/>
            <w:tcBorders>
              <w:top w:val="single" w:sz="18" w:space="0" w:color="auto"/>
              <w:bottom w:val="nil"/>
            </w:tcBorders>
          </w:tcPr>
          <w:p w:rsidR="002D0787" w:rsidRDefault="00741C02" w:rsidP="00097038">
            <w:pPr>
              <w:pStyle w:val="Brdtekst"/>
            </w:pPr>
            <w:r>
              <w:t>Tirs</w:t>
            </w:r>
            <w:r w:rsidR="002D0787">
              <w:t xml:space="preserve">dag </w:t>
            </w:r>
            <w:proofErr w:type="gramStart"/>
            <w:r w:rsidR="00097038">
              <w:t>03</w:t>
            </w:r>
            <w:r w:rsidR="002D0787">
              <w:t>.</w:t>
            </w:r>
            <w:r w:rsidR="00097038">
              <w:t>10</w:t>
            </w:r>
            <w:r w:rsidR="002D0787">
              <w:t>.</w:t>
            </w:r>
            <w:r w:rsidR="00DD477D">
              <w:t>20</w:t>
            </w:r>
            <w:r w:rsidR="002D0787">
              <w:t>17</w:t>
            </w:r>
            <w:r w:rsidR="00DD477D">
              <w:t xml:space="preserve"> </w:t>
            </w:r>
            <w:r w:rsidR="002D0787">
              <w:t xml:space="preserve"> Kl.</w:t>
            </w:r>
            <w:proofErr w:type="gramEnd"/>
            <w:r w:rsidR="002D0787">
              <w:t xml:space="preserve"> </w:t>
            </w:r>
            <w:r w:rsidR="00DD477D">
              <w:t>1</w:t>
            </w:r>
            <w:r w:rsidR="006811C8">
              <w:t>9</w:t>
            </w:r>
            <w:r w:rsidR="002D0787">
              <w:t xml:space="preserve">00 </w:t>
            </w:r>
          </w:p>
        </w:tc>
        <w:tc>
          <w:tcPr>
            <w:tcW w:w="1134" w:type="dxa"/>
            <w:tcBorders>
              <w:top w:val="single" w:sz="18" w:space="0" w:color="auto"/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Sted:</w:t>
            </w:r>
          </w:p>
        </w:tc>
        <w:tc>
          <w:tcPr>
            <w:tcW w:w="4116" w:type="dxa"/>
            <w:tcBorders>
              <w:top w:val="single" w:sz="18" w:space="0" w:color="auto"/>
              <w:bottom w:val="nil"/>
              <w:right w:val="thinThickSmallGap" w:sz="24" w:space="0" w:color="auto"/>
            </w:tcBorders>
          </w:tcPr>
          <w:p w:rsidR="002D0787" w:rsidRDefault="00097038" w:rsidP="007B48BD">
            <w:pPr>
              <w:pStyle w:val="Brdtekstpaaflgende"/>
            </w:pPr>
            <w:r>
              <w:t>Travkroa</w:t>
            </w:r>
            <w:r w:rsidR="00DD477D">
              <w:t>, Harstad travpark</w:t>
            </w:r>
          </w:p>
        </w:tc>
      </w:tr>
      <w:tr w:rsidR="002D0787" w:rsidTr="002D0787">
        <w:tc>
          <w:tcPr>
            <w:tcW w:w="1560" w:type="dxa"/>
            <w:tcBorders>
              <w:top w:val="nil"/>
              <w:left w:val="single" w:sz="6" w:space="0" w:color="auto"/>
              <w:bottom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Innkalt av:</w:t>
            </w:r>
          </w:p>
        </w:tc>
        <w:tc>
          <w:tcPr>
            <w:tcW w:w="9219" w:type="dxa"/>
            <w:gridSpan w:val="3"/>
            <w:tcBorders>
              <w:top w:val="nil"/>
              <w:bottom w:val="single" w:sz="6" w:space="0" w:color="auto"/>
              <w:right w:val="thinThickSmallGap" w:sz="24" w:space="0" w:color="auto"/>
            </w:tcBorders>
          </w:tcPr>
          <w:p w:rsidR="002D0787" w:rsidRDefault="00C4271F" w:rsidP="00C4271F">
            <w:pPr>
              <w:pStyle w:val="Brdtekst"/>
            </w:pPr>
            <w:r>
              <w:t>Per Jørgensen</w:t>
            </w:r>
          </w:p>
        </w:tc>
      </w:tr>
      <w:tr w:rsidR="002D0787" w:rsidTr="002D0787">
        <w:tc>
          <w:tcPr>
            <w:tcW w:w="1560" w:type="dxa"/>
            <w:tcBorders>
              <w:left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Ordstyrer:</w:t>
            </w:r>
          </w:p>
        </w:tc>
        <w:tc>
          <w:tcPr>
            <w:tcW w:w="3969" w:type="dxa"/>
            <w:tcBorders>
              <w:bottom w:val="nil"/>
            </w:tcBorders>
          </w:tcPr>
          <w:p w:rsidR="002D0787" w:rsidRDefault="00DD477D" w:rsidP="00DD477D">
            <w:pPr>
              <w:pStyle w:val="Brdtekst"/>
            </w:pPr>
            <w:r>
              <w:t>Per Jørgensen</w:t>
            </w:r>
          </w:p>
        </w:tc>
        <w:tc>
          <w:tcPr>
            <w:tcW w:w="1134" w:type="dxa"/>
            <w:tcBorders>
              <w:bottom w:val="nil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Referent:</w:t>
            </w:r>
          </w:p>
        </w:tc>
        <w:tc>
          <w:tcPr>
            <w:tcW w:w="4116" w:type="dxa"/>
            <w:tcBorders>
              <w:top w:val="nil"/>
              <w:bottom w:val="nil"/>
              <w:right w:val="thinThickSmallGap" w:sz="24" w:space="0" w:color="auto"/>
            </w:tcBorders>
          </w:tcPr>
          <w:p w:rsidR="002D0787" w:rsidRDefault="002D0787" w:rsidP="007B48BD">
            <w:pPr>
              <w:pStyle w:val="Brdtekst"/>
            </w:pPr>
            <w:r>
              <w:t>Ragnar Storå</w:t>
            </w:r>
          </w:p>
        </w:tc>
      </w:tr>
      <w:tr w:rsidR="002D0787" w:rsidRPr="00DF3E32" w:rsidTr="002D0787">
        <w:tc>
          <w:tcPr>
            <w:tcW w:w="1560" w:type="dxa"/>
            <w:tcBorders>
              <w:left w:val="single" w:sz="6" w:space="0" w:color="auto"/>
            </w:tcBorders>
            <w:shd w:val="pct5" w:color="auto" w:fill="auto"/>
          </w:tcPr>
          <w:p w:rsidR="002D0787" w:rsidRDefault="002D0787" w:rsidP="007B48BD">
            <w:pPr>
              <w:pStyle w:val="Brdtekst"/>
              <w:rPr>
                <w:rFonts w:ascii="Arial" w:hAnsi="Arial"/>
                <w:b/>
                <w:sz w:val="20"/>
              </w:rPr>
            </w:pPr>
            <w:r>
              <w:rPr>
                <w:rFonts w:ascii="Arial" w:hAnsi="Arial"/>
                <w:b/>
                <w:sz w:val="20"/>
              </w:rPr>
              <w:t>Deltakere:</w:t>
            </w:r>
          </w:p>
        </w:tc>
        <w:tc>
          <w:tcPr>
            <w:tcW w:w="9219" w:type="dxa"/>
            <w:gridSpan w:val="3"/>
            <w:tcBorders>
              <w:top w:val="nil"/>
              <w:right w:val="thinThickSmallGap" w:sz="24" w:space="0" w:color="auto"/>
            </w:tcBorders>
          </w:tcPr>
          <w:p w:rsidR="002D0787" w:rsidRPr="00DF3E32" w:rsidRDefault="00DD477D" w:rsidP="00097038">
            <w:pPr>
              <w:pStyle w:val="Brdtekstpaaflgende"/>
            </w:pPr>
            <w:r>
              <w:t>Per Jørgensen, Ragnar Storå</w:t>
            </w:r>
            <w:r w:rsidR="006811C8">
              <w:t>,</w:t>
            </w:r>
            <w:r>
              <w:t xml:space="preserve"> Mats Gunnar Ringberg</w:t>
            </w:r>
            <w:r w:rsidR="00097038">
              <w:t>,</w:t>
            </w:r>
            <w:r w:rsidR="00B945BC">
              <w:t xml:space="preserve"> </w:t>
            </w:r>
            <w:r w:rsidR="00177B9E">
              <w:t>Tina Lagesen og Linda Kristiansen</w:t>
            </w:r>
            <w:r w:rsidR="00097038">
              <w:t>.</w:t>
            </w:r>
          </w:p>
        </w:tc>
      </w:tr>
    </w:tbl>
    <w:p w:rsidR="002D0787" w:rsidRDefault="002D0787"/>
    <w:p w:rsidR="002D0787" w:rsidRDefault="002D0787" w:rsidP="002D0787">
      <w:pPr>
        <w:ind w:left="-709"/>
      </w:pPr>
    </w:p>
    <w:p w:rsidR="00D47C2E" w:rsidRDefault="00D47C2E" w:rsidP="00D47C2E">
      <w:pPr>
        <w:rPr>
          <w:sz w:val="10"/>
        </w:rPr>
      </w:pPr>
    </w:p>
    <w:tbl>
      <w:tblPr>
        <w:tblW w:w="10774" w:type="dxa"/>
        <w:tblInd w:w="-602" w:type="dxa"/>
        <w:tblBorders>
          <w:top w:val="single" w:sz="24" w:space="0" w:color="auto"/>
          <w:right w:val="single" w:sz="24" w:space="0" w:color="auto"/>
        </w:tblBorders>
        <w:tblLayout w:type="fixed"/>
        <w:tblCellMar>
          <w:left w:w="107" w:type="dxa"/>
          <w:right w:w="107" w:type="dxa"/>
        </w:tblCellMar>
        <w:tblLook w:val="04A0" w:firstRow="1" w:lastRow="0" w:firstColumn="1" w:lastColumn="0" w:noHBand="0" w:noVBand="1"/>
      </w:tblPr>
      <w:tblGrid>
        <w:gridCol w:w="851"/>
        <w:gridCol w:w="992"/>
        <w:gridCol w:w="2269"/>
        <w:gridCol w:w="6662"/>
      </w:tblGrid>
      <w:tr w:rsidR="00D47C2E" w:rsidTr="00C3454C">
        <w:trPr>
          <w:trHeight w:val="260"/>
          <w:tblHeader/>
        </w:trPr>
        <w:tc>
          <w:tcPr>
            <w:tcW w:w="1843" w:type="dxa"/>
            <w:gridSpan w:val="2"/>
            <w:tcBorders>
              <w:top w:val="single" w:sz="24" w:space="0" w:color="auto"/>
              <w:left w:val="single" w:sz="6" w:space="0" w:color="auto"/>
              <w:bottom w:val="single" w:sz="6" w:space="0" w:color="auto"/>
              <w:right w:val="nil"/>
            </w:tcBorders>
            <w:shd w:val="pct5" w:color="auto" w:fill="auto"/>
          </w:tcPr>
          <w:p w:rsidR="00D47C2E" w:rsidRDefault="00D47C2E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  <w:tc>
          <w:tcPr>
            <w:tcW w:w="8931" w:type="dxa"/>
            <w:gridSpan w:val="2"/>
            <w:tcBorders>
              <w:top w:val="single" w:sz="24" w:space="0" w:color="auto"/>
              <w:left w:val="nil"/>
              <w:bottom w:val="single" w:sz="6" w:space="0" w:color="auto"/>
              <w:right w:val="thinThickSmallGap" w:sz="24" w:space="0" w:color="auto"/>
            </w:tcBorders>
            <w:shd w:val="pct5" w:color="auto" w:fill="auto"/>
          </w:tcPr>
          <w:p w:rsidR="00D47C2E" w:rsidRDefault="00D47C2E">
            <w:pPr>
              <w:pStyle w:val="Brdtekst"/>
              <w:rPr>
                <w:rFonts w:ascii="Arial" w:hAnsi="Arial"/>
                <w:b/>
                <w:sz w:val="20"/>
              </w:rPr>
            </w:pPr>
          </w:p>
        </w:tc>
      </w:tr>
      <w:tr w:rsidR="00D47C2E" w:rsidTr="00C3454C">
        <w:trPr>
          <w:trHeight w:hRule="exact" w:val="40"/>
        </w:trPr>
        <w:tc>
          <w:tcPr>
            <w:tcW w:w="851" w:type="dxa"/>
            <w:tcBorders>
              <w:top w:val="nil"/>
              <w:left w:val="single" w:sz="6" w:space="0" w:color="auto"/>
              <w:bottom w:val="nil"/>
              <w:right w:val="nil"/>
            </w:tcBorders>
          </w:tcPr>
          <w:p w:rsidR="00D47C2E" w:rsidRDefault="00D47C2E">
            <w:pPr>
              <w:pStyle w:val="Brdtekst"/>
              <w:jc w:val="right"/>
              <w:rPr>
                <w:rFonts w:ascii="Arial" w:hAnsi="Arial"/>
                <w:sz w:val="20"/>
              </w:rPr>
            </w:pPr>
          </w:p>
        </w:tc>
        <w:tc>
          <w:tcPr>
            <w:tcW w:w="326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47C2E" w:rsidRDefault="00D47C2E">
            <w:pPr>
              <w:pStyle w:val="Brdtekst"/>
              <w:rPr>
                <w:sz w:val="20"/>
              </w:rPr>
            </w:pPr>
          </w:p>
        </w:tc>
        <w:tc>
          <w:tcPr>
            <w:tcW w:w="6662" w:type="dxa"/>
            <w:tcBorders>
              <w:top w:val="nil"/>
              <w:left w:val="nil"/>
              <w:bottom w:val="nil"/>
              <w:right w:val="thinThickSmallGap" w:sz="24" w:space="0" w:color="auto"/>
            </w:tcBorders>
          </w:tcPr>
          <w:p w:rsidR="00D47C2E" w:rsidRDefault="00D47C2E">
            <w:pPr>
              <w:pStyle w:val="Brdtekst"/>
              <w:rPr>
                <w:sz w:val="20"/>
              </w:rPr>
            </w:pPr>
          </w:p>
        </w:tc>
      </w:tr>
      <w:tr w:rsidR="00D47C2E" w:rsidTr="00C3454C">
        <w:trPr>
          <w:trHeight w:val="571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C2E" w:rsidRDefault="00D47C2E" w:rsidP="00097038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097038">
              <w:rPr>
                <w:rFonts w:ascii="Calibri" w:hAnsi="Calibri"/>
                <w:szCs w:val="24"/>
              </w:rPr>
              <w:t>2</w:t>
            </w:r>
            <w:r w:rsidR="00177B9E">
              <w:rPr>
                <w:rFonts w:ascii="Calibri" w:hAnsi="Calibri"/>
                <w:szCs w:val="24"/>
              </w:rPr>
              <w:t>8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D47C2E" w:rsidRDefault="00097038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>ORIENTERINGSSAKER</w:t>
            </w:r>
            <w:r w:rsidR="00DD477D">
              <w:rPr>
                <w:rFonts w:ascii="Calibri" w:hAnsi="Calibri"/>
                <w:szCs w:val="24"/>
              </w:rPr>
              <w:t>.</w:t>
            </w:r>
          </w:p>
          <w:p w:rsidR="00097038" w:rsidRDefault="00097038" w:rsidP="00097038">
            <w:pPr>
              <w:pStyle w:val="Brdtekstpaaflgende"/>
              <w:numPr>
                <w:ilvl w:val="0"/>
                <w:numId w:val="1"/>
              </w:numPr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Lederen av Nord-Norge travforbund har varslet at han vil politianmelde enkelte innslag på travlagets </w:t>
            </w:r>
            <w:proofErr w:type="spellStart"/>
            <w:r>
              <w:rPr>
                <w:rFonts w:ascii="Calibri" w:hAnsi="Calibri"/>
                <w:sz w:val="20"/>
              </w:rPr>
              <w:t>Facebookside</w:t>
            </w:r>
            <w:proofErr w:type="spellEnd"/>
            <w:r>
              <w:rPr>
                <w:rFonts w:ascii="Calibri" w:hAnsi="Calibri"/>
                <w:sz w:val="20"/>
              </w:rPr>
              <w:t>.  Innslagene det er snakk om er allerede slettet. Per Jørgensen vil imidlertid ta kontakt med vedkommende som har lagt tinn innleggene og be vedkommende om å avstå fra slik innlegg.</w:t>
            </w:r>
          </w:p>
          <w:p w:rsidR="00097038" w:rsidRDefault="00097038" w:rsidP="00097038">
            <w:pPr>
              <w:pStyle w:val="Brdtekstpaaflgende"/>
              <w:spacing w:before="0" w:after="0"/>
              <w:ind w:left="720"/>
              <w:rPr>
                <w:rFonts w:ascii="Calibri" w:hAnsi="Calibri"/>
                <w:sz w:val="20"/>
              </w:rPr>
            </w:pPr>
          </w:p>
          <w:p w:rsidR="00C3454C" w:rsidRDefault="00097038" w:rsidP="00097038">
            <w:pPr>
              <w:pStyle w:val="Brdtekstpaaflgende"/>
              <w:numPr>
                <w:ilvl w:val="0"/>
                <w:numId w:val="1"/>
              </w:numPr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Nord-Norge travforbund har opplyst at travlaget kan regne med å få kr 50.000 i premietilskudd for lokalløp i desember såfremt det er midler på budsjettet.</w:t>
            </w:r>
          </w:p>
          <w:p w:rsidR="00C3454C" w:rsidRDefault="00C3454C" w:rsidP="00C3454C">
            <w:pPr>
              <w:pStyle w:val="Listeavsnitt"/>
              <w:rPr>
                <w:rFonts w:ascii="Calibri" w:hAnsi="Calibri"/>
              </w:rPr>
            </w:pPr>
          </w:p>
          <w:p w:rsidR="00186AD0" w:rsidRDefault="00C3454C" w:rsidP="00097038">
            <w:pPr>
              <w:pStyle w:val="Brdtekstpaaflgende"/>
              <w:numPr>
                <w:ilvl w:val="0"/>
                <w:numId w:val="1"/>
              </w:numPr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>Agenda for det etterfølgende medlemsmøtet ble skissert.</w:t>
            </w:r>
            <w:bookmarkStart w:id="0" w:name="_GoBack"/>
            <w:bookmarkEnd w:id="0"/>
            <w:r w:rsidR="00186AD0">
              <w:rPr>
                <w:rFonts w:ascii="Calibri" w:hAnsi="Calibri"/>
                <w:sz w:val="20"/>
              </w:rPr>
              <w:t xml:space="preserve"> </w:t>
            </w:r>
          </w:p>
          <w:p w:rsidR="00CB3CB5" w:rsidRPr="00CB3CB5" w:rsidRDefault="00CB3CB5" w:rsidP="00177B9E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</w:p>
        </w:tc>
      </w:tr>
      <w:tr w:rsidR="00D47C2E" w:rsidTr="00C3454C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hideMark/>
          </w:tcPr>
          <w:p w:rsidR="00D47C2E" w:rsidRDefault="00D47C2E" w:rsidP="00097038">
            <w:pPr>
              <w:pStyle w:val="Brdtekst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Sak </w:t>
            </w:r>
            <w:r w:rsidR="00097038">
              <w:rPr>
                <w:rFonts w:ascii="Calibri" w:hAnsi="Calibri"/>
                <w:szCs w:val="24"/>
              </w:rPr>
              <w:t>2</w:t>
            </w:r>
            <w:r w:rsidR="004848B4">
              <w:rPr>
                <w:rFonts w:ascii="Calibri" w:hAnsi="Calibri"/>
                <w:szCs w:val="24"/>
              </w:rPr>
              <w:t>9</w:t>
            </w: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  <w:hideMark/>
          </w:tcPr>
          <w:p w:rsidR="00D47C2E" w:rsidRDefault="00097038">
            <w:pPr>
              <w:pStyle w:val="Brdtekstpaaflgende"/>
              <w:spacing w:before="0" w:after="0"/>
              <w:rPr>
                <w:rFonts w:ascii="Calibri" w:hAnsi="Calibri"/>
                <w:szCs w:val="24"/>
              </w:rPr>
            </w:pPr>
            <w:r>
              <w:rPr>
                <w:rFonts w:ascii="Calibri" w:hAnsi="Calibri"/>
                <w:szCs w:val="24"/>
              </w:rPr>
              <w:t xml:space="preserve">STØTTE TIL PONNITRAVSKOLEN PÅ </w:t>
            </w:r>
            <w:proofErr w:type="gramStart"/>
            <w:r>
              <w:rPr>
                <w:rFonts w:ascii="Calibri" w:hAnsi="Calibri"/>
                <w:szCs w:val="24"/>
              </w:rPr>
              <w:t>HARSTAD  TRAVPARK</w:t>
            </w:r>
            <w:proofErr w:type="gramEnd"/>
            <w:r>
              <w:rPr>
                <w:rFonts w:ascii="Calibri" w:hAnsi="Calibri"/>
                <w:szCs w:val="24"/>
              </w:rPr>
              <w:t>.</w:t>
            </w:r>
          </w:p>
          <w:p w:rsidR="00D47C2E" w:rsidRDefault="00097038">
            <w:pPr>
              <w:pStyle w:val="Brdtekstpaaflgende"/>
              <w:spacing w:before="0" w:after="0"/>
              <w:rPr>
                <w:rFonts w:ascii="Calibri" w:hAnsi="Calibri"/>
                <w:sz w:val="20"/>
              </w:rPr>
            </w:pPr>
            <w:r>
              <w:rPr>
                <w:rFonts w:ascii="Calibri" w:hAnsi="Calibri"/>
                <w:sz w:val="20"/>
              </w:rPr>
              <w:t xml:space="preserve">Ponnitravskolen på Harstad travpark driver meget godt, men har trang økonomi.  Det er behov for </w:t>
            </w:r>
            <w:r w:rsidR="00C3454C">
              <w:rPr>
                <w:rFonts w:ascii="Calibri" w:hAnsi="Calibri"/>
                <w:sz w:val="20"/>
              </w:rPr>
              <w:t xml:space="preserve">både </w:t>
            </w:r>
            <w:proofErr w:type="spellStart"/>
            <w:r w:rsidR="00C3454C">
              <w:rPr>
                <w:rFonts w:ascii="Calibri" w:hAnsi="Calibri"/>
                <w:sz w:val="20"/>
              </w:rPr>
              <w:t>utsryr</w:t>
            </w:r>
            <w:proofErr w:type="spellEnd"/>
            <w:r w:rsidR="00C3454C">
              <w:rPr>
                <w:rFonts w:ascii="Calibri" w:hAnsi="Calibri"/>
                <w:sz w:val="20"/>
              </w:rPr>
              <w:t xml:space="preserve"> og flere ponnier.</w:t>
            </w:r>
            <w:r w:rsidR="00CB3CB5">
              <w:rPr>
                <w:rFonts w:ascii="Calibri" w:hAnsi="Calibri"/>
                <w:sz w:val="20"/>
              </w:rPr>
              <w:t xml:space="preserve"> </w:t>
            </w:r>
          </w:p>
          <w:p w:rsidR="00D47C2E" w:rsidRDefault="00D47C2E" w:rsidP="00C3454C">
            <w:pPr>
              <w:pStyle w:val="Brdtekstpaaflgende"/>
              <w:spacing w:before="0" w:after="0"/>
              <w:rPr>
                <w:rFonts w:ascii="Calibri" w:hAnsi="Calibri"/>
                <w:i/>
                <w:szCs w:val="24"/>
              </w:rPr>
            </w:pPr>
            <w:r>
              <w:rPr>
                <w:rFonts w:ascii="Calibri" w:hAnsi="Calibri"/>
                <w:i/>
                <w:szCs w:val="24"/>
              </w:rPr>
              <w:t xml:space="preserve">Vedtak: </w:t>
            </w:r>
            <w:r w:rsidR="00C3454C">
              <w:rPr>
                <w:rFonts w:ascii="Calibri" w:hAnsi="Calibri"/>
                <w:i/>
                <w:szCs w:val="24"/>
              </w:rPr>
              <w:t xml:space="preserve">Harstad og Oppland </w:t>
            </w:r>
            <w:proofErr w:type="spellStart"/>
            <w:r w:rsidR="00C3454C">
              <w:rPr>
                <w:rFonts w:ascii="Calibri" w:hAnsi="Calibri"/>
                <w:i/>
                <w:szCs w:val="24"/>
              </w:rPr>
              <w:t>travlag</w:t>
            </w:r>
            <w:proofErr w:type="spellEnd"/>
            <w:r w:rsidR="00C3454C">
              <w:rPr>
                <w:rFonts w:ascii="Calibri" w:hAnsi="Calibri"/>
                <w:i/>
                <w:szCs w:val="24"/>
              </w:rPr>
              <w:t xml:space="preserve"> vedtar å støtte ponnitravskolen på Harstad travpark med        </w:t>
            </w:r>
            <w:r w:rsidR="00C3454C" w:rsidRPr="00C3454C">
              <w:rPr>
                <w:rFonts w:ascii="Calibri" w:hAnsi="Calibri"/>
                <w:i/>
                <w:szCs w:val="24"/>
                <w:u w:val="single"/>
              </w:rPr>
              <w:t>kr 20.000.</w:t>
            </w:r>
            <w:r w:rsidR="00C3454C">
              <w:rPr>
                <w:rFonts w:ascii="Calibri" w:hAnsi="Calibri"/>
                <w:i/>
                <w:szCs w:val="24"/>
              </w:rPr>
              <w:t xml:space="preserve">  Ponnitravskolen står fritt til å bruke beløpet der behovet er størst, men travlaget ser gjerne at det blir anskaffet en ekstra ponni.</w:t>
            </w:r>
          </w:p>
        </w:tc>
      </w:tr>
      <w:tr w:rsidR="003A1A07" w:rsidTr="00C3454C">
        <w:trPr>
          <w:trHeight w:val="998"/>
        </w:trPr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</w:tcPr>
          <w:p w:rsidR="003A1A07" w:rsidRDefault="003A1A07" w:rsidP="008E7558">
            <w:pPr>
              <w:pStyle w:val="Brdtekst"/>
              <w:rPr>
                <w:rFonts w:ascii="Calibri" w:hAnsi="Calibri"/>
                <w:sz w:val="16"/>
                <w:szCs w:val="16"/>
              </w:rPr>
            </w:pPr>
          </w:p>
        </w:tc>
        <w:tc>
          <w:tcPr>
            <w:tcW w:w="9923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thinThickSmallGap" w:sz="24" w:space="0" w:color="auto"/>
            </w:tcBorders>
          </w:tcPr>
          <w:p w:rsidR="003A1A07" w:rsidRDefault="003A1A07" w:rsidP="008E7558">
            <w:pPr>
              <w:pStyle w:val="Brdtekstpaaflgende"/>
              <w:spacing w:before="0" w:after="0"/>
              <w:rPr>
                <w:szCs w:val="24"/>
              </w:rPr>
            </w:pPr>
          </w:p>
          <w:p w:rsidR="007173FD" w:rsidRDefault="007173FD" w:rsidP="008E7558">
            <w:pPr>
              <w:pStyle w:val="Brdtekstpaaflgende"/>
              <w:spacing w:before="0" w:after="0"/>
              <w:rPr>
                <w:szCs w:val="24"/>
              </w:rPr>
            </w:pPr>
          </w:p>
          <w:p w:rsidR="007173FD" w:rsidRPr="007173FD" w:rsidRDefault="007173FD" w:rsidP="008E7558">
            <w:pPr>
              <w:pStyle w:val="Brdtekstpaaflgende"/>
              <w:spacing w:before="0" w:after="0"/>
              <w:rPr>
                <w:sz w:val="18"/>
                <w:szCs w:val="18"/>
              </w:rPr>
            </w:pPr>
            <w:proofErr w:type="gramStart"/>
            <w:r w:rsidRPr="007173FD">
              <w:rPr>
                <w:sz w:val="18"/>
                <w:szCs w:val="18"/>
              </w:rPr>
              <w:t>Ragnar  Storå</w:t>
            </w:r>
            <w:proofErr w:type="gramEnd"/>
          </w:p>
          <w:p w:rsidR="007173FD" w:rsidRDefault="007173FD" w:rsidP="008E7558">
            <w:pPr>
              <w:pStyle w:val="Brdtekstpaaflgende"/>
              <w:spacing w:before="0" w:after="0"/>
              <w:rPr>
                <w:szCs w:val="24"/>
              </w:rPr>
            </w:pPr>
            <w:r w:rsidRPr="007173FD">
              <w:rPr>
                <w:sz w:val="18"/>
                <w:szCs w:val="18"/>
              </w:rPr>
              <w:t xml:space="preserve">   </w:t>
            </w:r>
            <w:proofErr w:type="gramStart"/>
            <w:r w:rsidRPr="007173FD">
              <w:rPr>
                <w:sz w:val="18"/>
                <w:szCs w:val="18"/>
              </w:rPr>
              <w:t>sekretær</w:t>
            </w:r>
            <w:proofErr w:type="gramEnd"/>
          </w:p>
        </w:tc>
      </w:tr>
    </w:tbl>
    <w:p w:rsidR="00D47C2E" w:rsidRDefault="00D47C2E" w:rsidP="00D47C2E">
      <w:pPr>
        <w:rPr>
          <w:sz w:val="10"/>
        </w:rPr>
      </w:pPr>
    </w:p>
    <w:p w:rsidR="000D0AE9" w:rsidRDefault="000D0AE9" w:rsidP="00D47C2E">
      <w:pPr>
        <w:ind w:left="-567"/>
      </w:pPr>
    </w:p>
    <w:p w:rsidR="000D0AE9" w:rsidRDefault="000D0AE9"/>
    <w:sectPr w:rsidR="000D0AE9" w:rsidSect="002D0787">
      <w:pgSz w:w="11906" w:h="16838"/>
      <w:pgMar w:top="567" w:right="1417" w:bottom="1417" w:left="1134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78DA0E1E"/>
    <w:multiLevelType w:val="hybridMultilevel"/>
    <w:tmpl w:val="B0A2B7B2"/>
    <w:lvl w:ilvl="0" w:tplc="041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0D0AE9"/>
    <w:rsid w:val="00094C80"/>
    <w:rsid w:val="00097038"/>
    <w:rsid w:val="000A00B3"/>
    <w:rsid w:val="000D0AE9"/>
    <w:rsid w:val="00177B9E"/>
    <w:rsid w:val="00186AD0"/>
    <w:rsid w:val="001B0C41"/>
    <w:rsid w:val="001C58D6"/>
    <w:rsid w:val="001D63B4"/>
    <w:rsid w:val="0022032F"/>
    <w:rsid w:val="00256C96"/>
    <w:rsid w:val="002B687E"/>
    <w:rsid w:val="002C4844"/>
    <w:rsid w:val="002D0787"/>
    <w:rsid w:val="003A1A07"/>
    <w:rsid w:val="004848B4"/>
    <w:rsid w:val="004913A9"/>
    <w:rsid w:val="006811C8"/>
    <w:rsid w:val="0071058D"/>
    <w:rsid w:val="00716591"/>
    <w:rsid w:val="007173FD"/>
    <w:rsid w:val="00741C02"/>
    <w:rsid w:val="0078787B"/>
    <w:rsid w:val="007A4858"/>
    <w:rsid w:val="008408C2"/>
    <w:rsid w:val="008641BC"/>
    <w:rsid w:val="00885A33"/>
    <w:rsid w:val="008E7558"/>
    <w:rsid w:val="0097277B"/>
    <w:rsid w:val="009D6D4D"/>
    <w:rsid w:val="00A36233"/>
    <w:rsid w:val="00A87CE1"/>
    <w:rsid w:val="00AC5508"/>
    <w:rsid w:val="00AD6698"/>
    <w:rsid w:val="00B945BC"/>
    <w:rsid w:val="00BC506B"/>
    <w:rsid w:val="00C3454C"/>
    <w:rsid w:val="00C4271F"/>
    <w:rsid w:val="00C83F29"/>
    <w:rsid w:val="00CB3CB5"/>
    <w:rsid w:val="00D47C2E"/>
    <w:rsid w:val="00DD477D"/>
    <w:rsid w:val="00EA0399"/>
    <w:rsid w:val="00F25B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7"/>
    <o:shapelayout v:ext="edit">
      <o:idmap v:ext="edit" data="1"/>
    </o:shapelayout>
  </w:shapeDefaults>
  <w:decimalSymbol w:val=","/>
  <w:listSeparator w:val=";"/>
  <w15:chartTrackingRefBased/>
  <w15:docId w15:val="{00FED0E0-FEAE-4336-8AE9-4AE40485BEB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nb-NO" w:eastAsia="nb-NO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A1A07"/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paragraph" w:styleId="Bildetekst">
    <w:name w:val="caption"/>
    <w:basedOn w:val="Normal"/>
    <w:next w:val="Normal"/>
    <w:qFormat/>
    <w:rsid w:val="000D0AE9"/>
    <w:pPr>
      <w:tabs>
        <w:tab w:val="left" w:pos="1418"/>
        <w:tab w:val="left" w:pos="5104"/>
        <w:tab w:val="left" w:pos="5954"/>
        <w:tab w:val="left" w:pos="10065"/>
      </w:tabs>
      <w:ind w:right="1111"/>
      <w:jc w:val="right"/>
    </w:pPr>
    <w:rPr>
      <w:b/>
      <w:sz w:val="24"/>
    </w:rPr>
  </w:style>
  <w:style w:type="paragraph" w:customStyle="1" w:styleId="Brdtekstpaaflgende">
    <w:name w:val="Brødtekst paafølgende"/>
    <w:basedOn w:val="Brdtekst"/>
    <w:rsid w:val="00D47C2E"/>
  </w:style>
  <w:style w:type="paragraph" w:styleId="Brdtekst">
    <w:name w:val="Body Text"/>
    <w:basedOn w:val="Normal"/>
    <w:next w:val="Brdtekstpaaflgende"/>
    <w:link w:val="BrdtekstTegn"/>
    <w:uiPriority w:val="99"/>
    <w:unhideWhenUsed/>
    <w:rsid w:val="00D47C2E"/>
    <w:pPr>
      <w:spacing w:before="60" w:after="60"/>
    </w:pPr>
    <w:rPr>
      <w:sz w:val="24"/>
    </w:rPr>
  </w:style>
  <w:style w:type="character" w:customStyle="1" w:styleId="BrdtekstTegn">
    <w:name w:val="Brødtekst Tegn"/>
    <w:basedOn w:val="Standardskriftforavsnitt"/>
    <w:link w:val="Brdtekst"/>
    <w:uiPriority w:val="99"/>
    <w:rsid w:val="00D47C2E"/>
    <w:rPr>
      <w:sz w:val="24"/>
    </w:rPr>
  </w:style>
  <w:style w:type="paragraph" w:styleId="Listeavsnitt">
    <w:name w:val="List Paragraph"/>
    <w:basedOn w:val="Normal"/>
    <w:uiPriority w:val="34"/>
    <w:qFormat/>
    <w:rsid w:val="00C3454C"/>
    <w:pPr>
      <w:ind w:left="7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27893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914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0869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056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7234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8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195</Words>
  <Characters>1327</Characters>
  <Application>Microsoft Office Word</Application>
  <DocSecurity>0</DocSecurity>
  <Lines>11</Lines>
  <Paragraphs>3</Paragraphs>
  <ScaleCrop>false</ScaleCrop>
  <HeadingPairs>
    <vt:vector size="4" baseType="variant">
      <vt:variant>
        <vt:lpstr>Tittel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 </vt:lpstr>
      <vt:lpstr> </vt:lpstr>
    </vt:vector>
  </TitlesOfParts>
  <Company>None</Company>
  <LinksUpToDate>false</LinksUpToDate>
  <CharactersWithSpaces>1519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Rolf Ingar Eggum</dc:creator>
  <cp:keywords/>
  <dc:description/>
  <cp:lastModifiedBy>Ragner Storå</cp:lastModifiedBy>
  <cp:revision>2</cp:revision>
  <cp:lastPrinted>2006-11-19T13:29:00Z</cp:lastPrinted>
  <dcterms:created xsi:type="dcterms:W3CDTF">2017-10-11T18:08:00Z</dcterms:created>
  <dcterms:modified xsi:type="dcterms:W3CDTF">2017-10-11T18:08:00Z</dcterms:modified>
</cp:coreProperties>
</file>