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36"/>
          <w:shd w:fill="auto" w:val="clear"/>
        </w:rPr>
        <w:t xml:space="preserve">Ringsaker og Omegn Travlag</w:t>
      </w:r>
    </w:p>
    <w:p>
      <w:pPr>
        <w:spacing w:before="0" w:after="0" w:line="240"/>
        <w:ind w:right="0" w:left="0" w:firstLine="0"/>
        <w:jc w:val="center"/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36"/>
          <w:shd w:fill="auto" w:val="clear"/>
        </w:rPr>
        <w:t xml:space="preserve">Innkalling til Generalforsamling 31. januar 2020 kl. 17</w:t>
      </w:r>
    </w:p>
    <w:p>
      <w:pPr>
        <w:spacing w:before="0" w:after="0" w:line="240"/>
        <w:ind w:right="0" w:left="0" w:firstLine="0"/>
        <w:jc w:val="center"/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36"/>
          <w:shd w:fill="auto" w:val="clear"/>
        </w:rPr>
        <w:t xml:space="preserve">På Biri Travbane Underetasjen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22"/>
          <w:shd w:fill="auto" w:val="clear"/>
        </w:rPr>
        <w:t xml:space="preserve">Saker til behandling: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Godkjenne innkallingen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Velge dirigent, referent og to til å underskrive protokollen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Behandle styrets årsberetning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Behandle revidert regnskap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Fastsette lagskontingent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Fastsette styrets godtgjørelse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Reisetilskudd til lagets hester, som starter i totalisatorløp – Foreslåes videreført i 2020, og foreslåes også og gjelde prøveløp.</w:t>
      </w:r>
    </w:p>
    <w:p>
      <w:pPr>
        <w:spacing w:before="0" w:after="200" w:line="276"/>
        <w:ind w:right="0" w:left="0" w:firstLine="0"/>
        <w:jc w:val="left"/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ritannic Bold" w:hAnsi="Britannic Bold" w:cs="Britannic Bold" w:eastAsia="Britannic Bold"/>
          <w:b/>
          <w:color w:val="auto"/>
          <w:spacing w:val="0"/>
          <w:position w:val="0"/>
          <w:sz w:val="22"/>
          <w:shd w:fill="auto" w:val="clear"/>
        </w:rPr>
        <w:t xml:space="preserve">Valg: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styremedlemmer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varamedlemmer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leder og nestleder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4 medlemmer til GF Innlandet Travforbund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representant til GF Biri Trav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revisorer og varamedlem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av valgkomite og varamedlem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Generalforsamlingen holdes på Biri, som en del av «Startbilavtalen». Etter avholdt Generalforsamling, blir det utdelt program, mat og drikkebonger, og vi går opp i restauranten. Her er det reserverte bord til oss, hvor vi spiser middag, skravler, hygger oss med fin sport og leverer en felles spillebong, for de som ønsker det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 Alle medlemmer som deltar på Generalforsamlingen, får gratis middag, en drikke, dessert, kaffe og program.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ritannic Bold" w:hAnsi="Britannic Bold" w:cs="Britannic Bold" w:eastAsia="Britannic Bold"/>
          <w:color w:val="auto"/>
          <w:spacing w:val="0"/>
          <w:position w:val="0"/>
          <w:sz w:val="22"/>
          <w:shd w:fill="auto" w:val="clear"/>
        </w:rPr>
      </w:pPr>
      <w:r>
        <w:rPr>
          <w:rFonts w:ascii="Britannic Bold" w:hAnsi="Britannic Bold" w:cs="Britannic Bold" w:eastAsia="Britannic Bold"/>
          <w:color w:val="auto"/>
          <w:spacing w:val="0"/>
          <w:position w:val="0"/>
          <w:sz w:val="22"/>
          <w:shd w:fill="auto" w:val="clear"/>
        </w:rPr>
        <w:t xml:space="preserve">Hjertelig velkommen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Brumunddal 12.januar 2020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Mvh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Styret i Ringsaker og Omegn Travlag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V/Kristin Randgaard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Leder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Regnskap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89" w:dyaOrig="810">
          <v:rect xmlns:o="urn:schemas-microsoft-com:office:office" xmlns:v="urn:schemas-microsoft-com:vml" id="rectole0000000000" style="width:64.450000pt;height:4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ckage" DrawAspect="Content" ObjectID="0000000000" ShapeID="rectole0000000000" r:id="docRId0"/>
        </w:object>
      </w:r>
      <w:r>
        <w:object w:dxaOrig="1289" w:dyaOrig="810">
          <v:rect xmlns:o="urn:schemas-microsoft-com:office:office" xmlns:v="urn:schemas-microsoft-com:vml" id="rectole0000000001" style="width:64.450000pt;height:40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Package" DrawAspect="Content" ObjectID="0000000001" ShapeID="rectole0000000001" r:id="docRId2"/>
        </w:object>
      </w:r>
      <w:r>
        <w:object w:dxaOrig="1289" w:dyaOrig="810">
          <v:rect xmlns:o="urn:schemas-microsoft-com:office:office" xmlns:v="urn:schemas-microsoft-com:vml" id="rectole0000000002" style="width:64.450000pt;height:40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Package" DrawAspect="Content" ObjectID="0000000002" ShapeID="rectole0000000002" r:id="docRId4"/>
        </w:objec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14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